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59D8A" w14:textId="77777777" w:rsidR="005B27B6" w:rsidRPr="00C80172" w:rsidRDefault="005B27B6" w:rsidP="00C80172">
      <w:pPr>
        <w:pStyle w:val="1Majorheading"/>
        <w:spacing w:before="240" w:after="0"/>
        <w:rPr>
          <w:sz w:val="40"/>
          <w:szCs w:val="40"/>
        </w:rPr>
      </w:pPr>
      <w:r w:rsidRPr="00C80172">
        <w:rPr>
          <w:sz w:val="40"/>
          <w:szCs w:val="40"/>
        </w:rPr>
        <w:t xml:space="preserve">Designing assessment </w:t>
      </w:r>
      <w:r w:rsidR="00C80172" w:rsidRPr="00C80172">
        <w:rPr>
          <w:sz w:val="40"/>
          <w:szCs w:val="40"/>
        </w:rPr>
        <w:br/>
      </w:r>
      <w:r w:rsidRPr="00C80172">
        <w:rPr>
          <w:sz w:val="40"/>
          <w:szCs w:val="40"/>
        </w:rPr>
        <w:t>for learning: an overview</w:t>
      </w:r>
    </w:p>
    <w:p w14:paraId="10E99EE9" w14:textId="77777777" w:rsidR="00B83B54" w:rsidRDefault="00B83B54" w:rsidP="001A1C1D">
      <w:pPr>
        <w:pStyle w:val="1Leadintext"/>
      </w:pPr>
    </w:p>
    <w:p w14:paraId="6D821A12" w14:textId="77777777" w:rsidR="005B27B6" w:rsidRPr="00D82E76" w:rsidRDefault="005B27B6" w:rsidP="005B27B6">
      <w:pPr>
        <w:pStyle w:val="1Leadintext"/>
        <w:rPr>
          <w:lang w:val="en-US"/>
        </w:rPr>
      </w:pPr>
      <w:r w:rsidRPr="00D82E76">
        <w:rPr>
          <w:lang w:val="en-US"/>
        </w:rPr>
        <w:t xml:space="preserve">More than any other aspect of the curriculum, well-designed assessment is the key to engaging students in engaged and productive learning.  </w:t>
      </w:r>
    </w:p>
    <w:p w14:paraId="332F250B" w14:textId="77777777" w:rsidR="00417224" w:rsidRDefault="00417224" w:rsidP="00417224">
      <w:pPr>
        <w:pStyle w:val="1Leadintext"/>
        <w:sectPr w:rsidR="00417224" w:rsidSect="001E5965">
          <w:headerReference w:type="default" r:id="rId9"/>
          <w:pgSz w:w="11900" w:h="16840"/>
          <w:pgMar w:top="567" w:right="680" w:bottom="1134" w:left="680" w:header="737" w:footer="709" w:gutter="0"/>
          <w:cols w:space="708"/>
          <w:docGrid w:linePitch="360"/>
        </w:sectPr>
      </w:pPr>
    </w:p>
    <w:p w14:paraId="32ACDE41" w14:textId="77777777" w:rsidR="005B27B6" w:rsidRPr="00D82E76" w:rsidRDefault="005B27B6" w:rsidP="005B27B6">
      <w:pPr>
        <w:pStyle w:val="2-SubheadLVL1"/>
        <w:ind w:right="1155"/>
      </w:pPr>
      <w:r w:rsidRPr="00D82E76">
        <w:lastRenderedPageBreak/>
        <w:t>Why assess?</w:t>
      </w:r>
    </w:p>
    <w:p w14:paraId="2CD7337D" w14:textId="77777777" w:rsidR="005B27B6" w:rsidRPr="00D82E76" w:rsidRDefault="005B27B6" w:rsidP="005B27B6">
      <w:pPr>
        <w:pStyle w:val="3-Bodycopy"/>
      </w:pPr>
      <w:r w:rsidRPr="00D82E76">
        <w:t>One of the first things to consider when designing assessment is its purpose. Is the assessment to be used diagnostically or formatively to direct teaching or learning priorities and effort? Is it a conclusive, summative assessment in which students will demonstrate what they have achieved?  Or is it to accomplish other purposes? This decision should have a considerable impact on the design of the tasks, the scope of the task, the kind of feedback students should expect, what students are required to do with the feedback and whether they will have the opportunity to redo or resubmit their work.</w:t>
      </w:r>
    </w:p>
    <w:p w14:paraId="56DF0E03" w14:textId="77777777" w:rsidR="005B27B6" w:rsidRPr="00D82E76" w:rsidRDefault="005B27B6" w:rsidP="005B27B6">
      <w:pPr>
        <w:pStyle w:val="2-SubheadLVL1"/>
      </w:pPr>
      <w:r w:rsidRPr="00D82E76">
        <w:t>What to assess?</w:t>
      </w:r>
    </w:p>
    <w:p w14:paraId="46296D7E" w14:textId="77777777" w:rsidR="005B27B6" w:rsidRPr="00D82E76" w:rsidRDefault="005B27B6" w:rsidP="005B27B6">
      <w:pPr>
        <w:pStyle w:val="3-Bodycopy"/>
      </w:pPr>
      <w:r w:rsidRPr="00D82E76">
        <w:t xml:space="preserve">Designing assessment for a Unit of Study is tantamount to designing what and how students will learn. What is being assessed, therefore, should be closely aligned with the stated learning outcomes for the unit. A well designed set of learning outcomes for the unit will make the design of assessment tasks a great deal easier. It is good educational practice to communicate to students what you are trying to achieve and what they should expect to gain from your topics. It is not only helpful for students, but the very task of articulating your aims for teaching the unit can you help you to clarify these matters in your own mind. </w:t>
      </w:r>
    </w:p>
    <w:p w14:paraId="3E5A63E6" w14:textId="77777777" w:rsidR="005B27B6" w:rsidRPr="00D82E76" w:rsidRDefault="005B27B6" w:rsidP="005B27B6">
      <w:pPr>
        <w:pStyle w:val="2-SubheadLVL1"/>
      </w:pPr>
      <w:r w:rsidRPr="00D82E76">
        <w:t>How to assess?</w:t>
      </w:r>
    </w:p>
    <w:p w14:paraId="2CB74253" w14:textId="77777777" w:rsidR="005B27B6" w:rsidRPr="00D82E76" w:rsidRDefault="005B27B6" w:rsidP="005B27B6">
      <w:pPr>
        <w:pStyle w:val="3-Bodycopy"/>
      </w:pPr>
      <w:r w:rsidRPr="00D82E76">
        <w:t xml:space="preserve">More than 80% of assessment in universities comprises essays, reports, and traditional time-constrained exams.  While these familiar approaches have their own benefits, the use of other ‘fit for purpose’ approaches may be more motivating, engaging, inclusive and efficient. </w:t>
      </w:r>
    </w:p>
    <w:p w14:paraId="0D7846D8" w14:textId="77777777" w:rsidR="005B27B6" w:rsidRPr="00D82E76" w:rsidRDefault="005B27B6" w:rsidP="005B27B6">
      <w:pPr>
        <w:pStyle w:val="2-SubheadLVL1"/>
      </w:pPr>
      <w:r w:rsidRPr="00D82E76">
        <w:t>Learning and teaching aims</w:t>
      </w:r>
    </w:p>
    <w:p w14:paraId="5A427408" w14:textId="77777777" w:rsidR="005B27B6" w:rsidRPr="00D82E76" w:rsidRDefault="005B27B6" w:rsidP="005B27B6">
      <w:pPr>
        <w:pStyle w:val="3-Bodycopy"/>
        <w:rPr>
          <w:lang w:val="en-AU"/>
        </w:rPr>
      </w:pPr>
      <w:r w:rsidRPr="00D82E76">
        <w:rPr>
          <w:lang w:val="en-AU"/>
        </w:rPr>
        <w:t>Teaching, like research, is a purposeful activity. Planning for teaching (and research) is based on intentions, also variously described as goals, purposes, objectives and aims. Expressing aims and learning outcomes for teaching involves the same process as describing the purpose and procedures for a research proposal. They contribute logical starting points for unit design. So, once we are clear about what we want to achieve we can then make decisions about how we will achieve it.</w:t>
      </w:r>
    </w:p>
    <w:p w14:paraId="426A2D26" w14:textId="77777777" w:rsidR="005B27B6" w:rsidRPr="00D82E76" w:rsidRDefault="00B040B5" w:rsidP="005B27B6">
      <w:pPr>
        <w:pStyle w:val="3-Bodycopy"/>
        <w:rPr>
          <w:lang w:val="en-AU"/>
        </w:rPr>
      </w:pPr>
      <w:r>
        <w:rPr>
          <w:lang w:val="en-AU"/>
        </w:rPr>
        <w:br w:type="column"/>
      </w:r>
      <w:r w:rsidR="005B27B6" w:rsidRPr="00D82E76">
        <w:rPr>
          <w:lang w:val="en-AU"/>
        </w:rPr>
        <w:lastRenderedPageBreak/>
        <w:t>At Macquarie University, learning and teaching aims is the term used to describe the broad, general expressions of intention or purpose and can include those that are lofty and noble as well as the more mundane and pragmatic. They provide guidance on the overall direction or thrust of the unit and what it contributes to the student’s overall degree programme of study. Thus, statements of unit aims are general statements formulated in clear language to express the nature and direction of the topic and are:</w:t>
      </w:r>
    </w:p>
    <w:p w14:paraId="7E52E743" w14:textId="77777777" w:rsidR="005B27B6" w:rsidRPr="00D82E76" w:rsidRDefault="005B27B6" w:rsidP="005B27B6">
      <w:pPr>
        <w:pStyle w:val="3-BodyBullets"/>
      </w:pPr>
      <w:r w:rsidRPr="00D82E76">
        <w:t>Significant and worthwhile</w:t>
      </w:r>
    </w:p>
    <w:p w14:paraId="4D7EFB16" w14:textId="77777777" w:rsidR="005B27B6" w:rsidRPr="00D82E76" w:rsidRDefault="005B27B6" w:rsidP="005B27B6">
      <w:pPr>
        <w:pStyle w:val="3-BodyBullets"/>
      </w:pPr>
      <w:r w:rsidRPr="00D82E76">
        <w:t>Clear and unambiguous</w:t>
      </w:r>
    </w:p>
    <w:p w14:paraId="1B735DAD" w14:textId="77777777" w:rsidR="005B27B6" w:rsidRPr="00D82E76" w:rsidRDefault="005B27B6" w:rsidP="005B27B6">
      <w:pPr>
        <w:pStyle w:val="3-BodyBullets"/>
      </w:pPr>
      <w:r w:rsidRPr="00D82E76">
        <w:t>Attainable in terms of available facilities and resources</w:t>
      </w:r>
    </w:p>
    <w:p w14:paraId="33DD71CB" w14:textId="77777777" w:rsidR="005B27B6" w:rsidRPr="00D82E76" w:rsidRDefault="005B27B6" w:rsidP="005B27B6">
      <w:pPr>
        <w:pStyle w:val="3-BodyBullets"/>
      </w:pPr>
      <w:r w:rsidRPr="00D82E76">
        <w:t>Achievable (through reasonable effort by all students) and able to be evaluated.</w:t>
      </w:r>
    </w:p>
    <w:p w14:paraId="51633836" w14:textId="77777777" w:rsidR="005B27B6" w:rsidRPr="005B27B6" w:rsidRDefault="005B27B6" w:rsidP="005B27B6">
      <w:pPr>
        <w:pStyle w:val="2-SubheadLVL1"/>
        <w:rPr>
          <w:color w:val="900724"/>
        </w:rPr>
      </w:pPr>
      <w:r w:rsidRPr="00D82E76">
        <w:t>Learning outcomes</w:t>
      </w:r>
    </w:p>
    <w:p w14:paraId="667043AF" w14:textId="77777777" w:rsidR="005B27B6" w:rsidRPr="00D82E76" w:rsidRDefault="005B27B6" w:rsidP="005B27B6">
      <w:pPr>
        <w:pStyle w:val="3-Bodycopy"/>
      </w:pPr>
      <w:r w:rsidRPr="00D82E76">
        <w:t xml:space="preserve">At Macquarie University, expectations of what students </w:t>
      </w:r>
      <w:r w:rsidRPr="00D82E76">
        <w:rPr>
          <w:b/>
          <w:bCs/>
        </w:rPr>
        <w:t xml:space="preserve">will learn </w:t>
      </w:r>
      <w:r w:rsidRPr="00D82E76">
        <w:t>are conveyed by stating</w:t>
      </w:r>
      <w:r w:rsidRPr="00D82E76">
        <w:rPr>
          <w:b/>
          <w:bCs/>
        </w:rPr>
        <w:t xml:space="preserve"> learning outcomes</w:t>
      </w:r>
      <w:r w:rsidRPr="00D82E76">
        <w:t xml:space="preserve">.  Learning outcomes are those which are </w:t>
      </w:r>
      <w:r w:rsidRPr="00D82E76">
        <w:rPr>
          <w:b/>
          <w:bCs/>
        </w:rPr>
        <w:t>assessed</w:t>
      </w:r>
      <w:r w:rsidRPr="00D82E76">
        <w:t xml:space="preserve"> in measurable ways and are derived from aims.</w:t>
      </w:r>
    </w:p>
    <w:p w14:paraId="7BE18921" w14:textId="77777777" w:rsidR="005B27B6" w:rsidRPr="00D82E76" w:rsidRDefault="005B27B6" w:rsidP="005B27B6">
      <w:pPr>
        <w:pStyle w:val="3-Bodycopy"/>
        <w:rPr>
          <w:i/>
          <w:iCs/>
        </w:rPr>
      </w:pPr>
      <w:r w:rsidRPr="00D82E76">
        <w:rPr>
          <w:i/>
          <w:iCs/>
        </w:rPr>
        <w:t>Examples of lead statements that precede a list of learning outcomes are:</w:t>
      </w:r>
    </w:p>
    <w:p w14:paraId="1656C129" w14:textId="77777777" w:rsidR="005B27B6" w:rsidRPr="00D82E76" w:rsidRDefault="005B27B6" w:rsidP="005B27B6">
      <w:pPr>
        <w:pStyle w:val="3-BodyBullets"/>
        <w:rPr>
          <w:i/>
        </w:rPr>
      </w:pPr>
      <w:r w:rsidRPr="00D82E76">
        <w:rPr>
          <w:i/>
        </w:rPr>
        <w:t xml:space="preserve">It is expected that as a result of work in this unit/topic, </w:t>
      </w:r>
      <w:proofErr w:type="gramStart"/>
      <w:r w:rsidRPr="00D82E76">
        <w:rPr>
          <w:i/>
        </w:rPr>
        <w:t>students</w:t>
      </w:r>
      <w:proofErr w:type="gramEnd"/>
      <w:r w:rsidRPr="00D82E76">
        <w:rPr>
          <w:i/>
        </w:rPr>
        <w:t xml:space="preserve"> will ……</w:t>
      </w:r>
    </w:p>
    <w:p w14:paraId="193CF346" w14:textId="77777777" w:rsidR="005B27B6" w:rsidRPr="00D82E76" w:rsidRDefault="005B27B6" w:rsidP="005B27B6">
      <w:pPr>
        <w:pStyle w:val="3-BodyBullets"/>
        <w:rPr>
          <w:i/>
        </w:rPr>
      </w:pPr>
      <w:r w:rsidRPr="00D82E76">
        <w:rPr>
          <w:i/>
        </w:rPr>
        <w:t>It is expected that on completion of this unit/topic, students will have……</w:t>
      </w:r>
    </w:p>
    <w:p w14:paraId="524D92CE" w14:textId="77777777" w:rsidR="005B27B6" w:rsidRPr="00D82E76" w:rsidRDefault="005B27B6" w:rsidP="005B27B6">
      <w:pPr>
        <w:pStyle w:val="3-BodyBullets"/>
        <w:rPr>
          <w:i/>
        </w:rPr>
      </w:pPr>
      <w:r w:rsidRPr="00D82E76">
        <w:rPr>
          <w:i/>
        </w:rPr>
        <w:t>On completing this unit/topic, students will be able to……</w:t>
      </w:r>
    </w:p>
    <w:p w14:paraId="0505C287" w14:textId="77777777" w:rsidR="005B27B6" w:rsidRPr="00D82E76" w:rsidRDefault="005B27B6" w:rsidP="005B27B6">
      <w:pPr>
        <w:pStyle w:val="3-Bodycopy"/>
      </w:pPr>
      <w:r w:rsidRPr="00D82E76">
        <w:t xml:space="preserve">Bloom’s Taxonomy of Educational Objectives (revised by </w:t>
      </w:r>
      <w:proofErr w:type="spellStart"/>
      <w:r w:rsidRPr="00D82E76">
        <w:t>Krathwohl</w:t>
      </w:r>
      <w:proofErr w:type="spellEnd"/>
      <w:r w:rsidRPr="00D82E76">
        <w:t xml:space="preserve"> et al, 2000) can be used as a tool to help formulate statements of objectives and outcomes. The taxonomy presented here identifies six levels of complexity of thinking that students will engage in when asked to do particular things (for example, in class or in assignments). In the table, Bloom’s objectives (expressed here as unit aims) are linked to what students will be able to do, in other words observable behaviours, at each of the levels.</w:t>
      </w:r>
    </w:p>
    <w:p w14:paraId="490478C7" w14:textId="77777777" w:rsidR="005B27B6" w:rsidRDefault="005B27B6">
      <w:pPr>
        <w:rPr>
          <w:rFonts w:ascii="Georgia" w:hAnsi="Georgia" w:cs="Georgia"/>
          <w:color w:val="000000"/>
          <w:sz w:val="19"/>
          <w:szCs w:val="19"/>
          <w:lang w:val="en-GB"/>
        </w:rPr>
      </w:pPr>
      <w:r>
        <w:br w:type="page"/>
      </w:r>
    </w:p>
    <w:tbl>
      <w:tblPr>
        <w:tblpPr w:leftFromText="113" w:rightFromText="113" w:topFromText="113" w:bottomFromText="113" w:vertAnchor="text" w:tblpY="114"/>
        <w:tblOverlap w:val="never"/>
        <w:tblW w:w="10490" w:type="dxa"/>
        <w:tblInd w:w="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85" w:type="dxa"/>
          <w:bottom w:w="28" w:type="dxa"/>
          <w:right w:w="85" w:type="dxa"/>
        </w:tblCellMar>
        <w:tblLook w:val="0480" w:firstRow="0" w:lastRow="0" w:firstColumn="1" w:lastColumn="0" w:noHBand="0" w:noVBand="1"/>
      </w:tblPr>
      <w:tblGrid>
        <w:gridCol w:w="1746"/>
        <w:gridCol w:w="8744"/>
      </w:tblGrid>
      <w:tr w:rsidR="005B27B6" w:rsidRPr="00D3273F" w14:paraId="623A2A32" w14:textId="77777777" w:rsidTr="00C80172">
        <w:trPr>
          <w:trHeight w:val="280"/>
          <w:tblHeader/>
        </w:trPr>
        <w:tc>
          <w:tcPr>
            <w:tcW w:w="1746" w:type="dxa"/>
            <w:shd w:val="clear" w:color="000000" w:fill="1F2624"/>
            <w:tcMar>
              <w:top w:w="80" w:type="dxa"/>
              <w:left w:w="80" w:type="dxa"/>
              <w:bottom w:w="80" w:type="dxa"/>
              <w:right w:w="80" w:type="dxa"/>
            </w:tcMar>
            <w:vAlign w:val="center"/>
          </w:tcPr>
          <w:p w14:paraId="4B9A4BED" w14:textId="77777777" w:rsidR="005B27B6" w:rsidRPr="00D3273F" w:rsidRDefault="005B27B6" w:rsidP="004C4040">
            <w:pPr>
              <w:pStyle w:val="4TableHeaderLvl12"/>
              <w:spacing w:before="0" w:line="216" w:lineRule="auto"/>
            </w:pPr>
            <w:r w:rsidRPr="00D3273F">
              <w:lastRenderedPageBreak/>
              <w:br w:type="column"/>
            </w:r>
            <w:r w:rsidRPr="00D3273F">
              <w:br w:type="column"/>
              <w:t>Aims</w:t>
            </w:r>
          </w:p>
        </w:tc>
        <w:tc>
          <w:tcPr>
            <w:tcW w:w="8744" w:type="dxa"/>
            <w:shd w:val="clear" w:color="000000" w:fill="1F2624"/>
            <w:vAlign w:val="center"/>
          </w:tcPr>
          <w:p w14:paraId="795F9092" w14:textId="77777777" w:rsidR="005B27B6" w:rsidRPr="00D3273F" w:rsidRDefault="005B27B6" w:rsidP="004C4040">
            <w:pPr>
              <w:pStyle w:val="4TableHeaderLvl12"/>
              <w:spacing w:before="0" w:line="216" w:lineRule="auto"/>
            </w:pPr>
            <w:r w:rsidRPr="00D3273F">
              <w:t>Learning outcomes</w:t>
            </w:r>
          </w:p>
        </w:tc>
      </w:tr>
      <w:tr w:rsidR="005B27B6" w:rsidRPr="00D3273F" w14:paraId="6E2398A4" w14:textId="77777777" w:rsidTr="00C80172">
        <w:trPr>
          <w:trHeight w:val="243"/>
          <w:tblHeader/>
        </w:trPr>
        <w:tc>
          <w:tcPr>
            <w:tcW w:w="1746" w:type="dxa"/>
            <w:shd w:val="clear" w:color="auto" w:fill="91000C"/>
            <w:tcMar>
              <w:top w:w="80" w:type="dxa"/>
              <w:left w:w="80" w:type="dxa"/>
              <w:bottom w:w="80" w:type="dxa"/>
              <w:right w:w="80" w:type="dxa"/>
            </w:tcMar>
          </w:tcPr>
          <w:p w14:paraId="6C71B56D" w14:textId="77777777" w:rsidR="005B27B6" w:rsidRPr="00D3273F" w:rsidRDefault="005B27B6" w:rsidP="0039215E">
            <w:pPr>
              <w:pStyle w:val="4TableHeaderLvl12"/>
              <w:spacing w:before="100" w:beforeAutospacing="1"/>
            </w:pPr>
            <w:r w:rsidRPr="00D3273F">
              <w:t>Remember</w:t>
            </w:r>
          </w:p>
        </w:tc>
        <w:tc>
          <w:tcPr>
            <w:tcW w:w="8744" w:type="dxa"/>
            <w:shd w:val="clear" w:color="E2E0C6" w:fill="F5F3ED"/>
            <w:tcMar>
              <w:top w:w="80" w:type="dxa"/>
              <w:left w:w="80" w:type="dxa"/>
              <w:bottom w:w="80" w:type="dxa"/>
              <w:right w:w="80" w:type="dxa"/>
            </w:tcMar>
          </w:tcPr>
          <w:p w14:paraId="6149FAB3" w14:textId="77777777" w:rsidR="005B27B6" w:rsidRPr="00D3273F" w:rsidRDefault="005B27B6" w:rsidP="0039215E">
            <w:pPr>
              <w:pStyle w:val="3-Bodycopy"/>
              <w:numPr>
                <w:ilvl w:val="0"/>
                <w:numId w:val="33"/>
              </w:numPr>
            </w:pPr>
            <w:r w:rsidRPr="00D3273F">
              <w:t>Recognise, recall, identify, retrieve, name</w:t>
            </w:r>
          </w:p>
        </w:tc>
      </w:tr>
      <w:tr w:rsidR="005B27B6" w:rsidRPr="00D3273F" w14:paraId="564B3476" w14:textId="77777777" w:rsidTr="00C80172">
        <w:trPr>
          <w:trHeight w:val="166"/>
          <w:tblHeader/>
        </w:trPr>
        <w:tc>
          <w:tcPr>
            <w:tcW w:w="1746" w:type="dxa"/>
            <w:shd w:val="clear" w:color="auto" w:fill="91000C"/>
            <w:tcMar>
              <w:top w:w="80" w:type="dxa"/>
              <w:left w:w="80" w:type="dxa"/>
              <w:bottom w:w="80" w:type="dxa"/>
              <w:right w:w="80" w:type="dxa"/>
            </w:tcMar>
          </w:tcPr>
          <w:p w14:paraId="66A3AFD5" w14:textId="77777777" w:rsidR="005B27B6" w:rsidRPr="00D3273F" w:rsidRDefault="005B27B6" w:rsidP="0039215E">
            <w:pPr>
              <w:pStyle w:val="4TableHeaderLvl12"/>
              <w:spacing w:before="100" w:beforeAutospacing="1"/>
            </w:pPr>
            <w:r w:rsidRPr="00D3273F">
              <w:t>Understand</w:t>
            </w:r>
          </w:p>
        </w:tc>
        <w:tc>
          <w:tcPr>
            <w:tcW w:w="8744" w:type="dxa"/>
            <w:shd w:val="clear" w:color="E2E0C6" w:fill="DBD5C1"/>
            <w:tcMar>
              <w:top w:w="80" w:type="dxa"/>
              <w:left w:w="80" w:type="dxa"/>
              <w:bottom w:w="80" w:type="dxa"/>
              <w:right w:w="80" w:type="dxa"/>
            </w:tcMar>
          </w:tcPr>
          <w:p w14:paraId="309D59B8" w14:textId="77777777" w:rsidR="0039215E" w:rsidRDefault="005B27B6" w:rsidP="0039215E">
            <w:pPr>
              <w:pStyle w:val="3-Bodycopy"/>
              <w:numPr>
                <w:ilvl w:val="0"/>
                <w:numId w:val="30"/>
              </w:numPr>
            </w:pPr>
            <w:r w:rsidRPr="00D3273F">
              <w:t>Interpret, paraphrase, trans</w:t>
            </w:r>
            <w:r w:rsidR="0039215E">
              <w:t>late, represent, clarify</w:t>
            </w:r>
          </w:p>
          <w:p w14:paraId="1F87AB6E" w14:textId="77777777" w:rsidR="0039215E" w:rsidRDefault="005B27B6" w:rsidP="0039215E">
            <w:pPr>
              <w:pStyle w:val="3-Bodycopy"/>
              <w:numPr>
                <w:ilvl w:val="0"/>
                <w:numId w:val="30"/>
              </w:numPr>
            </w:pPr>
            <w:r w:rsidRPr="00D3273F">
              <w:t>Exe</w:t>
            </w:r>
            <w:r w:rsidR="0039215E">
              <w:t>mplify, instantiate, illustrate</w:t>
            </w:r>
          </w:p>
          <w:p w14:paraId="32C86EA8" w14:textId="77777777" w:rsidR="0039215E" w:rsidRDefault="0039215E" w:rsidP="0039215E">
            <w:pPr>
              <w:pStyle w:val="3-Bodycopy"/>
              <w:numPr>
                <w:ilvl w:val="0"/>
                <w:numId w:val="30"/>
              </w:numPr>
            </w:pPr>
            <w:r>
              <w:t>Classify, categorize, subsume</w:t>
            </w:r>
          </w:p>
          <w:p w14:paraId="4E49F8C0" w14:textId="77777777" w:rsidR="0039215E" w:rsidRDefault="0039215E" w:rsidP="0039215E">
            <w:pPr>
              <w:pStyle w:val="3-Bodycopy"/>
              <w:numPr>
                <w:ilvl w:val="0"/>
                <w:numId w:val="30"/>
              </w:numPr>
            </w:pPr>
            <w:r>
              <w:t>Summarize, abstract, generalize</w:t>
            </w:r>
          </w:p>
          <w:p w14:paraId="06D8AFCD" w14:textId="77777777" w:rsidR="0039215E" w:rsidRDefault="005B27B6" w:rsidP="0039215E">
            <w:pPr>
              <w:pStyle w:val="3-Bodycopy"/>
              <w:numPr>
                <w:ilvl w:val="0"/>
                <w:numId w:val="30"/>
              </w:numPr>
            </w:pPr>
            <w:r w:rsidRPr="00D3273F">
              <w:t>Infer, extrapolate,</w:t>
            </w:r>
            <w:r w:rsidR="0039215E">
              <w:t xml:space="preserve"> interpolate, predict, conclude</w:t>
            </w:r>
          </w:p>
          <w:p w14:paraId="41DCFAFA" w14:textId="77777777" w:rsidR="0039215E" w:rsidRDefault="0039215E" w:rsidP="0039215E">
            <w:pPr>
              <w:pStyle w:val="3-Bodycopy"/>
              <w:numPr>
                <w:ilvl w:val="0"/>
                <w:numId w:val="30"/>
              </w:numPr>
            </w:pPr>
            <w:r>
              <w:t>Compare, contrast, match, map</w:t>
            </w:r>
          </w:p>
          <w:p w14:paraId="559528CD" w14:textId="77777777" w:rsidR="005B27B6" w:rsidRPr="00D3273F" w:rsidRDefault="005B27B6" w:rsidP="0039215E">
            <w:pPr>
              <w:pStyle w:val="3-Bodycopy"/>
              <w:numPr>
                <w:ilvl w:val="0"/>
                <w:numId w:val="30"/>
              </w:numPr>
            </w:pPr>
            <w:r w:rsidRPr="00D3273F">
              <w:t>Explain, construct models</w:t>
            </w:r>
          </w:p>
        </w:tc>
      </w:tr>
      <w:tr w:rsidR="005B27B6" w:rsidRPr="00D3273F" w14:paraId="468095CA" w14:textId="77777777" w:rsidTr="00C80172">
        <w:trPr>
          <w:trHeight w:val="109"/>
          <w:tblHeader/>
        </w:trPr>
        <w:tc>
          <w:tcPr>
            <w:tcW w:w="1746" w:type="dxa"/>
            <w:shd w:val="clear" w:color="auto" w:fill="91000C"/>
            <w:tcMar>
              <w:top w:w="80" w:type="dxa"/>
              <w:left w:w="80" w:type="dxa"/>
              <w:bottom w:w="80" w:type="dxa"/>
              <w:right w:w="80" w:type="dxa"/>
            </w:tcMar>
          </w:tcPr>
          <w:p w14:paraId="1E28739A" w14:textId="77777777" w:rsidR="005B27B6" w:rsidRPr="00D3273F" w:rsidRDefault="005B27B6" w:rsidP="0039215E">
            <w:pPr>
              <w:pStyle w:val="4TableHeaderLvl12"/>
              <w:spacing w:before="100" w:beforeAutospacing="1"/>
            </w:pPr>
            <w:r w:rsidRPr="00D3273F">
              <w:t>Apply</w:t>
            </w:r>
          </w:p>
        </w:tc>
        <w:tc>
          <w:tcPr>
            <w:tcW w:w="8744" w:type="dxa"/>
            <w:shd w:val="clear" w:color="E2E0C6" w:fill="F5F3ED"/>
            <w:tcMar>
              <w:top w:w="80" w:type="dxa"/>
              <w:left w:w="80" w:type="dxa"/>
              <w:bottom w:w="80" w:type="dxa"/>
              <w:right w:w="80" w:type="dxa"/>
            </w:tcMar>
          </w:tcPr>
          <w:p w14:paraId="10E7A188" w14:textId="77777777" w:rsidR="0039215E" w:rsidRDefault="0039215E" w:rsidP="0039215E">
            <w:pPr>
              <w:pStyle w:val="3-Bodycopy"/>
              <w:numPr>
                <w:ilvl w:val="0"/>
                <w:numId w:val="31"/>
              </w:numPr>
            </w:pPr>
            <w:r>
              <w:t>Execute, carry out</w:t>
            </w:r>
          </w:p>
          <w:p w14:paraId="212C95EE" w14:textId="77777777" w:rsidR="005B27B6" w:rsidRPr="00D3273F" w:rsidRDefault="005B27B6" w:rsidP="0039215E">
            <w:pPr>
              <w:pStyle w:val="3-Bodycopy"/>
              <w:numPr>
                <w:ilvl w:val="0"/>
                <w:numId w:val="31"/>
              </w:numPr>
            </w:pPr>
            <w:r w:rsidRPr="00D3273F">
              <w:t>Implement, use</w:t>
            </w:r>
          </w:p>
        </w:tc>
      </w:tr>
      <w:tr w:rsidR="005B27B6" w:rsidRPr="00D3273F" w14:paraId="787F6FA7" w14:textId="77777777" w:rsidTr="00C80172">
        <w:trPr>
          <w:trHeight w:val="109"/>
          <w:tblHeader/>
        </w:trPr>
        <w:tc>
          <w:tcPr>
            <w:tcW w:w="1746" w:type="dxa"/>
            <w:shd w:val="clear" w:color="auto" w:fill="91000C"/>
            <w:tcMar>
              <w:top w:w="80" w:type="dxa"/>
              <w:left w:w="80" w:type="dxa"/>
              <w:bottom w:w="80" w:type="dxa"/>
              <w:right w:w="80" w:type="dxa"/>
            </w:tcMar>
          </w:tcPr>
          <w:p w14:paraId="4DFF476A" w14:textId="77777777" w:rsidR="005B27B6" w:rsidRPr="00D3273F" w:rsidRDefault="005B27B6" w:rsidP="0039215E">
            <w:pPr>
              <w:pStyle w:val="4TableHeaderLvl12"/>
              <w:spacing w:before="100" w:beforeAutospacing="1"/>
            </w:pPr>
            <w:proofErr w:type="spellStart"/>
            <w:r w:rsidRPr="00D3273F">
              <w:t>Analyze</w:t>
            </w:r>
            <w:proofErr w:type="spellEnd"/>
          </w:p>
        </w:tc>
        <w:tc>
          <w:tcPr>
            <w:tcW w:w="8744" w:type="dxa"/>
            <w:shd w:val="clear" w:color="E2E0C6" w:fill="D3CCB5"/>
            <w:tcMar>
              <w:top w:w="80" w:type="dxa"/>
              <w:left w:w="80" w:type="dxa"/>
              <w:bottom w:w="80" w:type="dxa"/>
              <w:right w:w="80" w:type="dxa"/>
            </w:tcMar>
          </w:tcPr>
          <w:p w14:paraId="55638FF6" w14:textId="77777777" w:rsidR="0039215E" w:rsidRDefault="005B27B6" w:rsidP="0039215E">
            <w:pPr>
              <w:pStyle w:val="3-Bodycopy"/>
              <w:numPr>
                <w:ilvl w:val="0"/>
                <w:numId w:val="32"/>
              </w:numPr>
            </w:pPr>
            <w:r w:rsidRPr="00D3273F">
              <w:t>Differentiate, discrimin</w:t>
            </w:r>
            <w:r w:rsidR="0039215E">
              <w:t>ate, select, distinguish, focus</w:t>
            </w:r>
          </w:p>
          <w:p w14:paraId="6796C421" w14:textId="77777777" w:rsidR="0039215E" w:rsidRDefault="005B27B6" w:rsidP="0039215E">
            <w:pPr>
              <w:pStyle w:val="3-Bodycopy"/>
              <w:numPr>
                <w:ilvl w:val="0"/>
                <w:numId w:val="32"/>
              </w:numPr>
            </w:pPr>
            <w:r w:rsidRPr="00D3273F">
              <w:t>Organise, outline, structure, i</w:t>
            </w:r>
            <w:r w:rsidR="0039215E">
              <w:t>ntegrate, find coherence, parse</w:t>
            </w:r>
          </w:p>
          <w:p w14:paraId="1DEF182E" w14:textId="77777777" w:rsidR="005B27B6" w:rsidRPr="00D3273F" w:rsidRDefault="005B27B6" w:rsidP="0039215E">
            <w:pPr>
              <w:pStyle w:val="3-Bodycopy"/>
              <w:numPr>
                <w:ilvl w:val="0"/>
                <w:numId w:val="32"/>
              </w:numPr>
            </w:pPr>
            <w:r w:rsidRPr="00D3273F">
              <w:t>Attribute, deconstruct</w:t>
            </w:r>
          </w:p>
        </w:tc>
      </w:tr>
      <w:tr w:rsidR="005B27B6" w:rsidRPr="00D3273F" w14:paraId="13F640A6" w14:textId="77777777" w:rsidTr="00C80172">
        <w:trPr>
          <w:trHeight w:val="109"/>
          <w:tblHeader/>
        </w:trPr>
        <w:tc>
          <w:tcPr>
            <w:tcW w:w="1746" w:type="dxa"/>
            <w:shd w:val="clear" w:color="auto" w:fill="91000C"/>
            <w:tcMar>
              <w:top w:w="80" w:type="dxa"/>
              <w:left w:w="80" w:type="dxa"/>
              <w:bottom w:w="80" w:type="dxa"/>
              <w:right w:w="80" w:type="dxa"/>
            </w:tcMar>
          </w:tcPr>
          <w:p w14:paraId="4BEB5CCB" w14:textId="77777777" w:rsidR="005B27B6" w:rsidRPr="00D3273F" w:rsidRDefault="005B27B6" w:rsidP="0039215E">
            <w:pPr>
              <w:pStyle w:val="4TableHeaderLvl12"/>
              <w:spacing w:before="100" w:beforeAutospacing="1"/>
            </w:pPr>
            <w:r w:rsidRPr="00D3273F">
              <w:t>Evaluate</w:t>
            </w:r>
          </w:p>
        </w:tc>
        <w:tc>
          <w:tcPr>
            <w:tcW w:w="8744" w:type="dxa"/>
            <w:shd w:val="clear" w:color="E2E0C6" w:fill="F5F3ED"/>
            <w:tcMar>
              <w:top w:w="80" w:type="dxa"/>
              <w:left w:w="80" w:type="dxa"/>
              <w:bottom w:w="80" w:type="dxa"/>
              <w:right w:w="80" w:type="dxa"/>
            </w:tcMar>
          </w:tcPr>
          <w:p w14:paraId="1F53ACCB" w14:textId="77777777" w:rsidR="0039215E" w:rsidRDefault="005B27B6" w:rsidP="0039215E">
            <w:pPr>
              <w:pStyle w:val="3-Bodycopy"/>
              <w:numPr>
                <w:ilvl w:val="0"/>
                <w:numId w:val="34"/>
              </w:numPr>
            </w:pPr>
            <w:r w:rsidRPr="00D3273F">
              <w:t>Check, te</w:t>
            </w:r>
            <w:r w:rsidR="0039215E">
              <w:t>st, detect, monitor, coordinate</w:t>
            </w:r>
          </w:p>
          <w:p w14:paraId="6818A170" w14:textId="77777777" w:rsidR="005B27B6" w:rsidRPr="00D3273F" w:rsidRDefault="005B27B6" w:rsidP="0039215E">
            <w:pPr>
              <w:pStyle w:val="3-Bodycopy"/>
              <w:numPr>
                <w:ilvl w:val="0"/>
                <w:numId w:val="34"/>
              </w:numPr>
            </w:pPr>
            <w:r w:rsidRPr="00D3273F">
              <w:t>Critique, judge</w:t>
            </w:r>
          </w:p>
        </w:tc>
      </w:tr>
      <w:tr w:rsidR="005B27B6" w:rsidRPr="00D3273F" w14:paraId="4CAFCDA2" w14:textId="77777777" w:rsidTr="00C80172">
        <w:trPr>
          <w:trHeight w:val="109"/>
          <w:tblHeader/>
        </w:trPr>
        <w:tc>
          <w:tcPr>
            <w:tcW w:w="1746" w:type="dxa"/>
            <w:shd w:val="clear" w:color="auto" w:fill="91000C"/>
            <w:tcMar>
              <w:top w:w="80" w:type="dxa"/>
              <w:left w:w="80" w:type="dxa"/>
              <w:bottom w:w="80" w:type="dxa"/>
              <w:right w:w="80" w:type="dxa"/>
            </w:tcMar>
          </w:tcPr>
          <w:p w14:paraId="691AD68D" w14:textId="77777777" w:rsidR="005B27B6" w:rsidRPr="00D3273F" w:rsidRDefault="005B27B6" w:rsidP="0039215E">
            <w:pPr>
              <w:pStyle w:val="4TableHeaderLvl12"/>
              <w:spacing w:before="100" w:beforeAutospacing="1"/>
            </w:pPr>
            <w:r w:rsidRPr="00D3273F">
              <w:t>Create</w:t>
            </w:r>
          </w:p>
        </w:tc>
        <w:tc>
          <w:tcPr>
            <w:tcW w:w="8744" w:type="dxa"/>
            <w:shd w:val="clear" w:color="E2E0C6" w:fill="C9C2A7"/>
            <w:tcMar>
              <w:top w:w="80" w:type="dxa"/>
              <w:left w:w="80" w:type="dxa"/>
              <w:bottom w:w="80" w:type="dxa"/>
              <w:right w:w="80" w:type="dxa"/>
            </w:tcMar>
          </w:tcPr>
          <w:p w14:paraId="45A5CC8B" w14:textId="77777777" w:rsidR="0039215E" w:rsidRDefault="005B27B6" w:rsidP="0039215E">
            <w:pPr>
              <w:pStyle w:val="3-Bodycopy"/>
              <w:numPr>
                <w:ilvl w:val="0"/>
                <w:numId w:val="35"/>
              </w:numPr>
            </w:pPr>
            <w:r w:rsidRPr="00D3273F">
              <w:t>Generate, hypoth</w:t>
            </w:r>
            <w:r w:rsidR="0039215E">
              <w:t>esize</w:t>
            </w:r>
          </w:p>
          <w:p w14:paraId="04A4CADD" w14:textId="77777777" w:rsidR="0039215E" w:rsidRDefault="0039215E" w:rsidP="0039215E">
            <w:pPr>
              <w:pStyle w:val="3-Bodycopy"/>
              <w:numPr>
                <w:ilvl w:val="0"/>
                <w:numId w:val="35"/>
              </w:numPr>
            </w:pPr>
            <w:r>
              <w:t>Plan, design</w:t>
            </w:r>
          </w:p>
          <w:p w14:paraId="41073602" w14:textId="77777777" w:rsidR="005B27B6" w:rsidRPr="00D3273F" w:rsidRDefault="005B27B6" w:rsidP="0039215E">
            <w:pPr>
              <w:pStyle w:val="3-Bodycopy"/>
              <w:numPr>
                <w:ilvl w:val="0"/>
                <w:numId w:val="35"/>
              </w:numPr>
            </w:pPr>
            <w:r w:rsidRPr="00D3273F">
              <w:t>Produce, construct</w:t>
            </w:r>
          </w:p>
        </w:tc>
      </w:tr>
    </w:tbl>
    <w:p w14:paraId="0F7090B4" w14:textId="77777777" w:rsidR="005B27B6" w:rsidRPr="00BD6CA7" w:rsidRDefault="005B27B6" w:rsidP="005B27B6">
      <w:pPr>
        <w:pStyle w:val="2-SubheadLVL2"/>
      </w:pPr>
      <w:r w:rsidRPr="00BD6CA7">
        <w:t>Summary</w:t>
      </w:r>
    </w:p>
    <w:p w14:paraId="6C6BFC7D" w14:textId="77777777" w:rsidR="00144A13" w:rsidRDefault="00144A13" w:rsidP="005B27B6">
      <w:pPr>
        <w:pStyle w:val="3-Bodycopy"/>
        <w:rPr>
          <w:b/>
          <w:color w:val="800000"/>
          <w:lang w:val="en-US"/>
        </w:rPr>
        <w:sectPr w:rsidR="00144A13" w:rsidSect="001E5965">
          <w:headerReference w:type="default" r:id="rId10"/>
          <w:type w:val="continuous"/>
          <w:pgSz w:w="11900" w:h="16840"/>
          <w:pgMar w:top="1134" w:right="680" w:bottom="680" w:left="680" w:header="1247" w:footer="1758" w:gutter="0"/>
          <w:cols w:num="2" w:space="567"/>
          <w:titlePg/>
          <w:docGrid w:linePitch="360"/>
        </w:sectPr>
      </w:pPr>
    </w:p>
    <w:p w14:paraId="05C242F9" w14:textId="77777777" w:rsidR="005B27B6" w:rsidRPr="00BD6CA7" w:rsidRDefault="005B27B6" w:rsidP="005B27B6">
      <w:pPr>
        <w:pStyle w:val="3-Bodycopy"/>
        <w:rPr>
          <w:lang w:val="en-US"/>
        </w:rPr>
      </w:pPr>
      <w:r w:rsidRPr="00D3273F">
        <w:rPr>
          <w:b/>
          <w:color w:val="800000"/>
          <w:lang w:val="en-US"/>
        </w:rPr>
        <w:lastRenderedPageBreak/>
        <w:t>Aims</w:t>
      </w:r>
      <w:r w:rsidR="00C80172">
        <w:rPr>
          <w:lang w:val="en-US"/>
        </w:rPr>
        <w:t xml:space="preserve">: what the teacher will do and </w:t>
      </w:r>
      <w:r w:rsidRPr="00BD6CA7">
        <w:rPr>
          <w:lang w:val="en-US"/>
        </w:rPr>
        <w:t>what will be evaluated</w:t>
      </w:r>
      <w:r w:rsidRPr="00BD6CA7">
        <w:rPr>
          <w:lang w:val="en-US"/>
        </w:rPr>
        <w:br/>
      </w:r>
      <w:r w:rsidRPr="00D3273F">
        <w:rPr>
          <w:b/>
          <w:color w:val="800000"/>
          <w:lang w:val="en-US"/>
        </w:rPr>
        <w:t>Learning outcomes</w:t>
      </w:r>
      <w:r w:rsidR="00C80172">
        <w:rPr>
          <w:lang w:val="en-US"/>
        </w:rPr>
        <w:t xml:space="preserve">: </w:t>
      </w:r>
      <w:r w:rsidRPr="00BD6CA7">
        <w:rPr>
          <w:lang w:val="en-US"/>
        </w:rPr>
        <w:t>wha</w:t>
      </w:r>
      <w:r w:rsidR="00C80172">
        <w:rPr>
          <w:lang w:val="en-US"/>
        </w:rPr>
        <w:t>t students must demonstrate and</w:t>
      </w:r>
      <w:r w:rsidRPr="00BD6CA7">
        <w:rPr>
          <w:lang w:val="en-US"/>
        </w:rPr>
        <w:t xml:space="preserve"> what will be assessed </w:t>
      </w:r>
    </w:p>
    <w:p w14:paraId="088FEBCE" w14:textId="77777777" w:rsidR="00144A13" w:rsidRDefault="00144A13" w:rsidP="005B27B6">
      <w:pPr>
        <w:pStyle w:val="3-Bodycopy"/>
        <w:rPr>
          <w:i/>
          <w:iCs/>
          <w:lang w:val="en-US"/>
        </w:rPr>
        <w:sectPr w:rsidR="00144A13" w:rsidSect="00144A13">
          <w:type w:val="continuous"/>
          <w:pgSz w:w="11900" w:h="16840"/>
          <w:pgMar w:top="1134" w:right="680" w:bottom="680" w:left="680" w:header="1247" w:footer="1758" w:gutter="0"/>
          <w:cols w:space="567"/>
          <w:titlePg/>
          <w:docGrid w:linePitch="360"/>
        </w:sectPr>
      </w:pPr>
    </w:p>
    <w:p w14:paraId="1455EACC" w14:textId="77777777" w:rsidR="005B27B6" w:rsidRPr="00BD6CA7" w:rsidRDefault="005B27B6" w:rsidP="005B27B6">
      <w:pPr>
        <w:pStyle w:val="3-Bodycopy"/>
        <w:rPr>
          <w:i/>
          <w:iCs/>
          <w:lang w:val="en-US"/>
        </w:rPr>
      </w:pPr>
      <w:r w:rsidRPr="00BD6CA7">
        <w:rPr>
          <w:i/>
          <w:iCs/>
          <w:lang w:val="en-US"/>
        </w:rPr>
        <w:lastRenderedPageBreak/>
        <w:t xml:space="preserve">Learning outcomes represent the translation of aims into specific, tangible, attainable learning achievements, usually expressed as observable </w:t>
      </w:r>
      <w:proofErr w:type="spellStart"/>
      <w:r w:rsidRPr="00BD6CA7">
        <w:rPr>
          <w:i/>
          <w:iCs/>
          <w:lang w:val="en-US"/>
        </w:rPr>
        <w:t>behaviour</w:t>
      </w:r>
      <w:proofErr w:type="spellEnd"/>
      <w:r w:rsidRPr="00BD6CA7">
        <w:rPr>
          <w:i/>
          <w:iCs/>
          <w:lang w:val="en-US"/>
        </w:rPr>
        <w:t xml:space="preserve"> and reflecting what students will be able to do or accomplish.</w:t>
      </w:r>
    </w:p>
    <w:p w14:paraId="3F1D46FC" w14:textId="77777777" w:rsidR="005B27B6" w:rsidRDefault="005B27B6" w:rsidP="001A1C1D">
      <w:pPr>
        <w:pStyle w:val="3-Bodycopy"/>
      </w:pPr>
    </w:p>
    <w:p w14:paraId="61391832" w14:textId="77777777" w:rsidR="00D1117C" w:rsidRDefault="00D1117C">
      <w:pPr>
        <w:rPr>
          <w:rFonts w:ascii="Arial-Black" w:hAnsi="Arial-Black" w:cs="Arial-Black"/>
          <w:caps/>
          <w:color w:val="900724" w:themeColor="accent1"/>
          <w:sz w:val="19"/>
          <w:szCs w:val="19"/>
          <w:lang w:val="en-GB"/>
        </w:rPr>
      </w:pPr>
      <w:r>
        <w:br w:type="page"/>
      </w:r>
    </w:p>
    <w:p w14:paraId="66623085" w14:textId="77777777" w:rsidR="005B27B6" w:rsidRPr="005B27B6" w:rsidRDefault="005B27B6" w:rsidP="005B27B6">
      <w:pPr>
        <w:pStyle w:val="2-SubheadLVL1"/>
      </w:pPr>
      <w:r w:rsidRPr="00BD6CA7">
        <w:lastRenderedPageBreak/>
        <w:t>Assessment design principles</w:t>
      </w:r>
    </w:p>
    <w:p w14:paraId="5FEC4FE8" w14:textId="77777777" w:rsidR="005B27B6" w:rsidRPr="00BD6CA7" w:rsidRDefault="005B27B6" w:rsidP="005B27B6">
      <w:pPr>
        <w:pStyle w:val="3-Bodycopy"/>
        <w:numPr>
          <w:ilvl w:val="0"/>
          <w:numId w:val="13"/>
        </w:numPr>
        <w:rPr>
          <w:lang w:val="en-AU"/>
        </w:rPr>
      </w:pPr>
      <w:r w:rsidRPr="00BD6CA7">
        <w:rPr>
          <w:lang w:val="en-AU"/>
        </w:rPr>
        <w:t xml:space="preserve">Assessment design ought to foster learning congruent with the aims of higher education and reinforce these characteristics. Learning outcomes appropriate to higher education include: </w:t>
      </w:r>
    </w:p>
    <w:p w14:paraId="07C25F36" w14:textId="77777777" w:rsidR="005B27B6" w:rsidRPr="00BD6CA7" w:rsidRDefault="005B27B6" w:rsidP="005B27B6">
      <w:pPr>
        <w:pStyle w:val="3-Bodycopy"/>
        <w:numPr>
          <w:ilvl w:val="0"/>
          <w:numId w:val="14"/>
        </w:numPr>
        <w:rPr>
          <w:lang w:val="en-AU"/>
        </w:rPr>
      </w:pPr>
      <w:r w:rsidRPr="00BD6CA7">
        <w:rPr>
          <w:lang w:val="en-AU"/>
        </w:rPr>
        <w:t>Higher order thinking: interpreting, translating, problem solving, critical reasoning</w:t>
      </w:r>
    </w:p>
    <w:p w14:paraId="46CB4B9F" w14:textId="77777777" w:rsidR="005B27B6" w:rsidRPr="00BD6CA7" w:rsidRDefault="005B27B6" w:rsidP="005B27B6">
      <w:pPr>
        <w:pStyle w:val="3-Bodycopy"/>
        <w:numPr>
          <w:ilvl w:val="0"/>
          <w:numId w:val="14"/>
        </w:numPr>
        <w:rPr>
          <w:lang w:val="en-AU"/>
        </w:rPr>
      </w:pPr>
      <w:r w:rsidRPr="00BD6CA7">
        <w:rPr>
          <w:lang w:val="en-AU"/>
        </w:rPr>
        <w:t>Connection to the real world: application of theory to practical “real life” situations</w:t>
      </w:r>
    </w:p>
    <w:p w14:paraId="0020E4AA" w14:textId="77777777" w:rsidR="005B27B6" w:rsidRPr="00BD6CA7" w:rsidRDefault="005B27B6" w:rsidP="005B27B6">
      <w:pPr>
        <w:pStyle w:val="3-Bodycopy"/>
        <w:numPr>
          <w:ilvl w:val="0"/>
          <w:numId w:val="14"/>
        </w:numPr>
        <w:rPr>
          <w:lang w:val="en-AU"/>
        </w:rPr>
      </w:pPr>
      <w:r w:rsidRPr="00BD6CA7">
        <w:rPr>
          <w:lang w:val="en-AU"/>
        </w:rPr>
        <w:t xml:space="preserve">Capacity for team work, negotiation and collaboration: ability to work and converse with other students, teachers and </w:t>
      </w:r>
      <w:r w:rsidR="0099072F">
        <w:rPr>
          <w:lang w:val="en-AU"/>
        </w:rPr>
        <w:br/>
      </w:r>
      <w:r w:rsidRPr="00BD6CA7">
        <w:rPr>
          <w:lang w:val="en-AU"/>
        </w:rPr>
        <w:t xml:space="preserve">discipline experts </w:t>
      </w:r>
    </w:p>
    <w:p w14:paraId="08F0EF54" w14:textId="77777777" w:rsidR="005B27B6" w:rsidRPr="00BD6CA7" w:rsidRDefault="005B27B6" w:rsidP="005B27B6">
      <w:pPr>
        <w:pStyle w:val="3-Bodycopy"/>
        <w:numPr>
          <w:ilvl w:val="0"/>
          <w:numId w:val="14"/>
        </w:numPr>
        <w:rPr>
          <w:lang w:val="en-AU"/>
        </w:rPr>
      </w:pPr>
      <w:r w:rsidRPr="00BD6CA7">
        <w:rPr>
          <w:lang w:val="en-AU"/>
        </w:rPr>
        <w:t xml:space="preserve">Metacognition and </w:t>
      </w:r>
      <w:proofErr w:type="spellStart"/>
      <w:r w:rsidRPr="00BD6CA7">
        <w:rPr>
          <w:lang w:val="en-AU"/>
        </w:rPr>
        <w:t>self awareness</w:t>
      </w:r>
      <w:proofErr w:type="spellEnd"/>
      <w:r w:rsidRPr="00BD6CA7">
        <w:rPr>
          <w:lang w:val="en-AU"/>
        </w:rPr>
        <w:t xml:space="preserve">: knowing what you know, knowing what you don’t know, knowing how to learn </w:t>
      </w:r>
    </w:p>
    <w:p w14:paraId="1E1A2B62" w14:textId="77777777" w:rsidR="005B27B6" w:rsidRPr="00BD6CA7" w:rsidRDefault="005B27B6" w:rsidP="005B27B6">
      <w:pPr>
        <w:pStyle w:val="3-Bodycopy"/>
        <w:numPr>
          <w:ilvl w:val="0"/>
          <w:numId w:val="14"/>
        </w:numPr>
        <w:rPr>
          <w:lang w:val="en-AU"/>
        </w:rPr>
      </w:pPr>
      <w:r w:rsidRPr="00BD6CA7">
        <w:rPr>
          <w:lang w:val="en-AU"/>
        </w:rPr>
        <w:t xml:space="preserve">Research capacity: knowing how facts come </w:t>
      </w:r>
      <w:r w:rsidR="0099072F">
        <w:rPr>
          <w:lang w:val="en-AU"/>
        </w:rPr>
        <w:br/>
      </w:r>
      <w:r w:rsidRPr="00BD6CA7">
        <w:rPr>
          <w:lang w:val="en-AU"/>
        </w:rPr>
        <w:t xml:space="preserve">to be facts and how experts proceed in </w:t>
      </w:r>
      <w:r w:rsidR="0099072F">
        <w:rPr>
          <w:lang w:val="en-AU"/>
        </w:rPr>
        <w:br/>
      </w:r>
      <w:r w:rsidRPr="00BD6CA7">
        <w:rPr>
          <w:lang w:val="en-AU"/>
        </w:rPr>
        <w:t xml:space="preserve">the discipline </w:t>
      </w:r>
    </w:p>
    <w:p w14:paraId="6CFF037D" w14:textId="77777777" w:rsidR="005B27B6" w:rsidRPr="00BD6CA7" w:rsidRDefault="005B27B6" w:rsidP="005B27B6">
      <w:pPr>
        <w:pStyle w:val="3-Bodycopy"/>
        <w:numPr>
          <w:ilvl w:val="0"/>
          <w:numId w:val="14"/>
        </w:numPr>
        <w:rPr>
          <w:lang w:val="en-AU"/>
        </w:rPr>
      </w:pPr>
      <w:r w:rsidRPr="00BD6CA7">
        <w:rPr>
          <w:lang w:val="en-AU"/>
        </w:rPr>
        <w:t xml:space="preserve">A disposition for </w:t>
      </w:r>
      <w:proofErr w:type="spellStart"/>
      <w:r w:rsidRPr="00BD6CA7">
        <w:rPr>
          <w:lang w:val="en-AU"/>
        </w:rPr>
        <w:t>life long</w:t>
      </w:r>
      <w:proofErr w:type="spellEnd"/>
      <w:r w:rsidRPr="00BD6CA7">
        <w:rPr>
          <w:lang w:val="en-AU"/>
        </w:rPr>
        <w:t xml:space="preserve"> learning: increased motivation to be active learners and an interest to continue to be consumers of research and further education.</w:t>
      </w:r>
    </w:p>
    <w:p w14:paraId="0E35CC82" w14:textId="77777777" w:rsidR="005B27B6" w:rsidRPr="00BD6CA7" w:rsidRDefault="005B27B6" w:rsidP="005B27B6">
      <w:pPr>
        <w:pStyle w:val="3-Bodycopy"/>
        <w:numPr>
          <w:ilvl w:val="0"/>
          <w:numId w:val="13"/>
        </w:numPr>
        <w:rPr>
          <w:lang w:val="en-AU"/>
        </w:rPr>
      </w:pPr>
      <w:r w:rsidRPr="00BD6CA7">
        <w:rPr>
          <w:lang w:val="en-AU"/>
        </w:rPr>
        <w:t xml:space="preserve">Assessment design ought to contribute to the development of the Macquarie University Graduate Capabilities </w:t>
      </w:r>
      <w:r w:rsidR="0039215E">
        <w:rPr>
          <w:lang w:val="en-AU"/>
        </w:rPr>
        <w:t>that</w:t>
      </w:r>
      <w:r w:rsidRPr="00BD6CA7">
        <w:rPr>
          <w:lang w:val="en-AU"/>
        </w:rPr>
        <w:t xml:space="preserve"> represent a mix of cognitive capabilities, personal dispositions, and interpersonal or social dispositions. While it is clear that the capabilities cross these categories, they have been structured below into the category in which they are most seen to contribute. Acting with integrity underpins all these capabilities.</w:t>
      </w:r>
      <w:r w:rsidRPr="00BD6CA7">
        <w:rPr>
          <w:lang w:val="en-AU"/>
        </w:rPr>
        <w:br/>
      </w:r>
      <w:r w:rsidRPr="00BD6CA7">
        <w:rPr>
          <w:lang w:val="en-AU"/>
        </w:rPr>
        <w:br/>
      </w:r>
      <w:r w:rsidRPr="00BD6CA7">
        <w:rPr>
          <w:b/>
          <w:lang w:val="en-AU"/>
        </w:rPr>
        <w:t>Macquarie University Graduate Capabilities</w:t>
      </w:r>
    </w:p>
    <w:tbl>
      <w:tblPr>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3F1E9"/>
        <w:tblCellMar>
          <w:top w:w="113" w:type="dxa"/>
          <w:bottom w:w="113" w:type="dxa"/>
        </w:tblCellMar>
        <w:tblLook w:val="00A0" w:firstRow="1" w:lastRow="0" w:firstColumn="1" w:lastColumn="0" w:noHBand="0" w:noVBand="0"/>
      </w:tblPr>
      <w:tblGrid>
        <w:gridCol w:w="1695"/>
        <w:gridCol w:w="2690"/>
      </w:tblGrid>
      <w:tr w:rsidR="005B27B6" w:rsidRPr="00D3273F" w14:paraId="0783AD17" w14:textId="77777777" w:rsidTr="00C80172">
        <w:tc>
          <w:tcPr>
            <w:tcW w:w="2552" w:type="dxa"/>
            <w:shd w:val="clear" w:color="auto" w:fill="171C1B"/>
          </w:tcPr>
          <w:p w14:paraId="40F35D49" w14:textId="77777777" w:rsidR="005B27B6" w:rsidRPr="00D3273F" w:rsidRDefault="005B27B6" w:rsidP="00C80172">
            <w:pPr>
              <w:pStyle w:val="4TableHeaderLvl12"/>
            </w:pPr>
            <w:r w:rsidRPr="00D3273F">
              <w:t>Cognitive capabilities</w:t>
            </w:r>
          </w:p>
        </w:tc>
        <w:tc>
          <w:tcPr>
            <w:tcW w:w="5147" w:type="dxa"/>
            <w:tcBorders>
              <w:bottom w:val="single" w:sz="4" w:space="0" w:color="FFFFFF" w:themeColor="background1"/>
            </w:tcBorders>
            <w:shd w:val="clear" w:color="auto" w:fill="F3F1E9"/>
          </w:tcPr>
          <w:p w14:paraId="534E8CFD" w14:textId="77777777" w:rsidR="005B27B6" w:rsidRPr="00D3273F" w:rsidRDefault="005B27B6" w:rsidP="004C4040">
            <w:pPr>
              <w:pStyle w:val="3-Bodycopy"/>
              <w:rPr>
                <w:lang w:val="en-AU"/>
              </w:rPr>
            </w:pPr>
            <w:r w:rsidRPr="00D3273F">
              <w:rPr>
                <w:lang w:val="en-AU"/>
              </w:rPr>
              <w:t>Discipline Specific Knowledge and Skills Critical, Analytical and Integrative Thinking Problem Solving and Research Capability</w:t>
            </w:r>
            <w:r w:rsidRPr="00D3273F">
              <w:rPr>
                <w:lang w:val="en-AU"/>
              </w:rPr>
              <w:br/>
              <w:t>Creative and Innovative</w:t>
            </w:r>
          </w:p>
        </w:tc>
      </w:tr>
      <w:tr w:rsidR="005B27B6" w:rsidRPr="00D3273F" w14:paraId="46DD1E71" w14:textId="77777777" w:rsidTr="00C80172">
        <w:tc>
          <w:tcPr>
            <w:tcW w:w="2552" w:type="dxa"/>
            <w:shd w:val="clear" w:color="auto" w:fill="171C1B"/>
          </w:tcPr>
          <w:p w14:paraId="61940366" w14:textId="77777777" w:rsidR="005B27B6" w:rsidRPr="00D3273F" w:rsidRDefault="005B27B6" w:rsidP="00C80172">
            <w:pPr>
              <w:pStyle w:val="4TableHeaderLvl12"/>
            </w:pPr>
            <w:proofErr w:type="spellStart"/>
            <w:r w:rsidRPr="00D3273F">
              <w:t>Interperson</w:t>
            </w:r>
            <w:proofErr w:type="spellEnd"/>
            <w:r w:rsidRPr="00D3273F">
              <w:t>-al or social capabilities</w:t>
            </w:r>
          </w:p>
        </w:tc>
        <w:tc>
          <w:tcPr>
            <w:tcW w:w="5147" w:type="dxa"/>
            <w:shd w:val="clear" w:color="auto" w:fill="C9C2A7"/>
          </w:tcPr>
          <w:p w14:paraId="06535B2A" w14:textId="77777777" w:rsidR="005B27B6" w:rsidRPr="00D3273F" w:rsidRDefault="005B27B6" w:rsidP="004C4040">
            <w:pPr>
              <w:pStyle w:val="3-Bodycopy"/>
              <w:rPr>
                <w:lang w:val="en-AU"/>
              </w:rPr>
            </w:pPr>
            <w:r w:rsidRPr="00D3273F">
              <w:rPr>
                <w:lang w:val="en-AU"/>
              </w:rPr>
              <w:t xml:space="preserve">Effective Communication </w:t>
            </w:r>
            <w:r w:rsidRPr="00D3273F">
              <w:rPr>
                <w:lang w:val="en-AU"/>
              </w:rPr>
              <w:br/>
              <w:t xml:space="preserve">Engaged and Ethical Local and Global citizens </w:t>
            </w:r>
            <w:r w:rsidRPr="00D3273F">
              <w:rPr>
                <w:lang w:val="en-AU"/>
              </w:rPr>
              <w:br/>
              <w:t>Socially and Environmentally Active and Responsible</w:t>
            </w:r>
          </w:p>
        </w:tc>
      </w:tr>
      <w:tr w:rsidR="005B27B6" w:rsidRPr="00D3273F" w14:paraId="6CA73D7D" w14:textId="77777777" w:rsidTr="00C80172">
        <w:tc>
          <w:tcPr>
            <w:tcW w:w="2552" w:type="dxa"/>
            <w:shd w:val="clear" w:color="auto" w:fill="171C1B"/>
          </w:tcPr>
          <w:p w14:paraId="2BE5BA21" w14:textId="77777777" w:rsidR="005B27B6" w:rsidRPr="00D3273F" w:rsidRDefault="005B27B6" w:rsidP="00C80172">
            <w:pPr>
              <w:pStyle w:val="4TableHeaderLvl12"/>
            </w:pPr>
            <w:r w:rsidRPr="00D3273F">
              <w:t>Personal capabilities</w:t>
            </w:r>
          </w:p>
        </w:tc>
        <w:tc>
          <w:tcPr>
            <w:tcW w:w="5147" w:type="dxa"/>
            <w:shd w:val="clear" w:color="auto" w:fill="F3F1E9"/>
          </w:tcPr>
          <w:p w14:paraId="27225F1A" w14:textId="77777777" w:rsidR="005B27B6" w:rsidRPr="00D3273F" w:rsidRDefault="005B27B6" w:rsidP="004C4040">
            <w:pPr>
              <w:pStyle w:val="3-Bodycopy"/>
              <w:rPr>
                <w:lang w:val="en-AU"/>
              </w:rPr>
            </w:pPr>
            <w:r w:rsidRPr="00D3273F">
              <w:rPr>
                <w:lang w:val="en-AU"/>
              </w:rPr>
              <w:t xml:space="preserve">Capable of Professional and Personal Judgement and Initiative </w:t>
            </w:r>
            <w:r w:rsidRPr="00D3273F">
              <w:rPr>
                <w:lang w:val="en-AU"/>
              </w:rPr>
              <w:br/>
              <w:t>Commitment to Continuous Learning</w:t>
            </w:r>
          </w:p>
        </w:tc>
      </w:tr>
    </w:tbl>
    <w:p w14:paraId="66EEC477" w14:textId="77777777" w:rsidR="005B27B6" w:rsidRPr="00BD6CA7" w:rsidRDefault="005B27B6" w:rsidP="005B27B6">
      <w:pPr>
        <w:pStyle w:val="3-Bodycopy"/>
        <w:rPr>
          <w:lang w:val="en-AU"/>
        </w:rPr>
      </w:pPr>
    </w:p>
    <w:p w14:paraId="70F40456" w14:textId="77777777" w:rsidR="0099072F" w:rsidRPr="00BD6CA7" w:rsidRDefault="0099072F" w:rsidP="0099072F">
      <w:pPr>
        <w:pStyle w:val="3-Bodycopy"/>
        <w:numPr>
          <w:ilvl w:val="0"/>
          <w:numId w:val="13"/>
        </w:numPr>
        <w:rPr>
          <w:lang w:val="en-AU"/>
        </w:rPr>
      </w:pPr>
      <w:r w:rsidRPr="00BD6CA7">
        <w:rPr>
          <w:lang w:val="en-AU"/>
        </w:rPr>
        <w:t xml:space="preserve">Assessment design ought to </w:t>
      </w:r>
      <w:r w:rsidRPr="00BD6CA7">
        <w:rPr>
          <w:b/>
          <w:lang w:val="en-AU"/>
        </w:rPr>
        <w:t>be inclusive</w:t>
      </w:r>
      <w:r w:rsidRPr="00BD6CA7">
        <w:rPr>
          <w:lang w:val="en-AU"/>
        </w:rPr>
        <w:t xml:space="preserve">, making sure that the design of assessment does not privilege one group of students at the expense of another and making sure that with appropriate effort all students have the opportunity to be </w:t>
      </w:r>
      <w:r w:rsidRPr="00BD6CA7">
        <w:rPr>
          <w:lang w:val="en-AU"/>
        </w:rPr>
        <w:lastRenderedPageBreak/>
        <w:t>successful. Here are some strategies that support an inclusive approach to assessment design:</w:t>
      </w:r>
    </w:p>
    <w:p w14:paraId="5C5741CA" w14:textId="77777777" w:rsidR="0099072F" w:rsidRPr="00BD6CA7" w:rsidRDefault="0099072F" w:rsidP="0099072F">
      <w:pPr>
        <w:pStyle w:val="3-Bodycopy"/>
        <w:numPr>
          <w:ilvl w:val="0"/>
          <w:numId w:val="15"/>
        </w:numPr>
        <w:rPr>
          <w:lang w:val="en-AU"/>
        </w:rPr>
      </w:pPr>
      <w:r w:rsidRPr="00BD6CA7">
        <w:rPr>
          <w:lang w:val="en-AU"/>
        </w:rPr>
        <w:t>Allow for students to plan ahead. Students who have special requirements due to mobility, sensory or social restriction need to have advance notice to be able to seek support for reasonable adjustments.  Knowing how they will be assessed in advance enables them to access support in time.</w:t>
      </w:r>
    </w:p>
    <w:p w14:paraId="1A83C79D" w14:textId="77777777" w:rsidR="0099072F" w:rsidRPr="00BD6CA7" w:rsidRDefault="0099072F" w:rsidP="0099072F">
      <w:pPr>
        <w:pStyle w:val="3-Bodycopy"/>
        <w:numPr>
          <w:ilvl w:val="0"/>
          <w:numId w:val="15"/>
        </w:numPr>
        <w:rPr>
          <w:lang w:val="en-AU"/>
        </w:rPr>
      </w:pPr>
      <w:r w:rsidRPr="00BD6CA7">
        <w:rPr>
          <w:lang w:val="en-AU"/>
        </w:rPr>
        <w:t>Provide choice.  If choices can be provided in the types of assessments a student might undertake, as long as they align with the stated learning outcomes, students can select from the choices to account for their own mobility, sensory and social restrictions and not be limited by the need to negotiate accommodations.</w:t>
      </w:r>
    </w:p>
    <w:p w14:paraId="4C8D94B9" w14:textId="77777777" w:rsidR="0099072F" w:rsidRPr="00BD6CA7" w:rsidRDefault="0099072F" w:rsidP="0099072F">
      <w:pPr>
        <w:pStyle w:val="3-Bodycopy"/>
        <w:numPr>
          <w:ilvl w:val="0"/>
          <w:numId w:val="15"/>
        </w:numPr>
        <w:rPr>
          <w:lang w:val="en-AU"/>
        </w:rPr>
      </w:pPr>
      <w:r w:rsidRPr="00BD6CA7">
        <w:rPr>
          <w:lang w:val="en-AU"/>
        </w:rPr>
        <w:t xml:space="preserve">Exploit the potential and mitigate the constraints of the technologies employed </w:t>
      </w:r>
      <w:r w:rsidR="008D5832">
        <w:rPr>
          <w:lang w:val="en-AU"/>
        </w:rPr>
        <w:br/>
      </w:r>
      <w:r w:rsidRPr="00BD6CA7">
        <w:rPr>
          <w:lang w:val="en-AU"/>
        </w:rPr>
        <w:t>in assessment.</w:t>
      </w:r>
    </w:p>
    <w:p w14:paraId="6E8F4A02" w14:textId="77777777" w:rsidR="0099072F" w:rsidRPr="00BD6CA7" w:rsidRDefault="0099072F" w:rsidP="0099072F">
      <w:pPr>
        <w:pStyle w:val="3-Bodycopy"/>
        <w:numPr>
          <w:ilvl w:val="0"/>
          <w:numId w:val="13"/>
        </w:numPr>
        <w:rPr>
          <w:lang w:val="en-AU"/>
        </w:rPr>
      </w:pPr>
      <w:r w:rsidRPr="00BD6CA7">
        <w:rPr>
          <w:lang w:val="en-AU"/>
        </w:rPr>
        <w:t xml:space="preserve">Assessment design ought to </w:t>
      </w:r>
      <w:r w:rsidRPr="00BD6CA7">
        <w:rPr>
          <w:b/>
          <w:lang w:val="en-AU"/>
        </w:rPr>
        <w:t>be efficient</w:t>
      </w:r>
      <w:r w:rsidRPr="00BD6CA7">
        <w:rPr>
          <w:lang w:val="en-AU"/>
        </w:rPr>
        <w:t>, making sure that the design does not unnecessarily increase or overload students or academics in activities that do not make a positive contribution to the achievement of high quality learning outcomes.  For example, laboratory reports may not really need to be ‘marked’ every week. Students might get feedback in the lab over two weeks regarding their performance and then be graded on the third week on their progress, improvement and uptake of advice from teachers and peers. Equally, if students are expected to keep reflective journals, it would be burdensome to collect and read the journals regularly.  Instead, requiring students to submit several brief (300-500 words) ‘personal learning statements’ over the course of the semester with references to their reflective journal engages them in synthesising their learning from the journals.</w:t>
      </w:r>
    </w:p>
    <w:p w14:paraId="0A170F8A" w14:textId="77777777" w:rsidR="0099072F" w:rsidRPr="00BD6CA7" w:rsidRDefault="0099072F" w:rsidP="0099072F">
      <w:pPr>
        <w:pStyle w:val="3-Bodycopy"/>
        <w:numPr>
          <w:ilvl w:val="0"/>
          <w:numId w:val="13"/>
        </w:numPr>
        <w:rPr>
          <w:lang w:val="en-AU"/>
        </w:rPr>
      </w:pPr>
      <w:r w:rsidRPr="00BD6CA7">
        <w:rPr>
          <w:lang w:val="en-AU"/>
        </w:rPr>
        <w:t xml:space="preserve">Assessment design needs to comply with the </w:t>
      </w:r>
      <w:r w:rsidRPr="00BD6CA7">
        <w:rPr>
          <w:b/>
          <w:lang w:val="en-AU"/>
        </w:rPr>
        <w:t>Macquarie Assessment Policy</w:t>
      </w:r>
      <w:r w:rsidRPr="00BD6CA7">
        <w:rPr>
          <w:lang w:val="en-AU"/>
        </w:rPr>
        <w:t xml:space="preserve"> that outlines general principles, issues related to addressing students’ special needs and workload and the minimal requirements for assessment design.</w:t>
      </w:r>
    </w:p>
    <w:p w14:paraId="31BBC852" w14:textId="77777777" w:rsidR="0099072F" w:rsidRPr="00BD6CA7" w:rsidRDefault="0099072F" w:rsidP="0099072F">
      <w:pPr>
        <w:pStyle w:val="3-Bodycopy"/>
        <w:rPr>
          <w:lang w:val="en-AU"/>
        </w:rPr>
      </w:pPr>
      <w:r w:rsidRPr="00BD6CA7">
        <w:rPr>
          <w:lang w:val="en-AU"/>
        </w:rPr>
        <w:t xml:space="preserve">The Assessment Procedures document, located at </w:t>
      </w:r>
      <w:hyperlink r:id="rId11" w:history="1">
        <w:r w:rsidRPr="00C80172">
          <w:rPr>
            <w:rStyle w:val="Hyperlink"/>
            <w:b/>
            <w:u w:val="none"/>
            <w:lang w:val="en-AU"/>
          </w:rPr>
          <w:t>mq.edu.au/policy</w:t>
        </w:r>
      </w:hyperlink>
      <w:r w:rsidRPr="00BD6CA7">
        <w:rPr>
          <w:lang w:val="en-AU"/>
        </w:rPr>
        <w:t xml:space="preserve"> specifies the following minimum requirements for unit outlines: </w:t>
      </w:r>
    </w:p>
    <w:p w14:paraId="0C00CB8F" w14:textId="77777777" w:rsidR="0099072F" w:rsidRPr="00BD6CA7" w:rsidRDefault="0099072F" w:rsidP="0099072F">
      <w:pPr>
        <w:pStyle w:val="3-Bodycopy"/>
        <w:numPr>
          <w:ilvl w:val="0"/>
          <w:numId w:val="16"/>
        </w:numPr>
        <w:rPr>
          <w:lang w:val="en-AU"/>
        </w:rPr>
      </w:pPr>
      <w:r w:rsidRPr="00BD6CA7">
        <w:rPr>
          <w:lang w:val="en-AU"/>
        </w:rPr>
        <w:t>at least three assessment tasks that require more than one mode of performance and that address higher order thinking capability (or if the assessment is a large task, it should be disaggregated into stages for assessment)</w:t>
      </w:r>
    </w:p>
    <w:p w14:paraId="158DD14B" w14:textId="77777777" w:rsidR="0099072F" w:rsidRPr="00BD6CA7" w:rsidRDefault="0099072F" w:rsidP="0099072F">
      <w:pPr>
        <w:pStyle w:val="3-Bodycopy"/>
        <w:numPr>
          <w:ilvl w:val="0"/>
          <w:numId w:val="16"/>
        </w:numPr>
        <w:rPr>
          <w:lang w:val="en-AU"/>
        </w:rPr>
      </w:pPr>
      <w:r w:rsidRPr="00BD6CA7">
        <w:rPr>
          <w:lang w:val="en-AU"/>
        </w:rPr>
        <w:t>inclusion of an early, low risk diagnostic task to provide feedback for students and teachers to address likely  learning challenges</w:t>
      </w:r>
    </w:p>
    <w:p w14:paraId="7CA2E164" w14:textId="77777777" w:rsidR="0099072F" w:rsidRPr="00BD6CA7" w:rsidRDefault="0099072F" w:rsidP="0099072F">
      <w:pPr>
        <w:pStyle w:val="3-Bodycopy"/>
        <w:numPr>
          <w:ilvl w:val="0"/>
          <w:numId w:val="16"/>
        </w:numPr>
        <w:rPr>
          <w:lang w:val="en-AU"/>
        </w:rPr>
      </w:pPr>
      <w:r w:rsidRPr="00BD6CA7">
        <w:rPr>
          <w:lang w:val="en-AU"/>
        </w:rPr>
        <w:t xml:space="preserve">description of the assessment requirements, their relative weightings and the methods for grading </w:t>
      </w:r>
    </w:p>
    <w:p w14:paraId="0FADAD8C" w14:textId="77777777" w:rsidR="0099072F" w:rsidRPr="00BD6CA7" w:rsidRDefault="0099072F" w:rsidP="0099072F">
      <w:pPr>
        <w:pStyle w:val="3-Bodycopy"/>
        <w:numPr>
          <w:ilvl w:val="0"/>
          <w:numId w:val="16"/>
        </w:numPr>
        <w:rPr>
          <w:lang w:val="en-AU"/>
        </w:rPr>
      </w:pPr>
      <w:r w:rsidRPr="00BD6CA7">
        <w:rPr>
          <w:lang w:val="en-AU"/>
        </w:rPr>
        <w:t xml:space="preserve">description of the type and timing of feedback that will be provided </w:t>
      </w:r>
    </w:p>
    <w:p w14:paraId="14E77CD9" w14:textId="77777777" w:rsidR="00C80172" w:rsidRDefault="00C80172">
      <w:pPr>
        <w:rPr>
          <w:rFonts w:ascii="Georgia" w:hAnsi="Georgia" w:cs="Georgia"/>
          <w:color w:val="000000"/>
          <w:sz w:val="19"/>
          <w:szCs w:val="19"/>
        </w:rPr>
      </w:pPr>
      <w:r>
        <w:br w:type="page"/>
      </w:r>
    </w:p>
    <w:p w14:paraId="0FAD5206" w14:textId="77777777" w:rsidR="0099072F" w:rsidRPr="00BD6CA7" w:rsidRDefault="0099072F" w:rsidP="0099072F">
      <w:pPr>
        <w:pStyle w:val="3-Bodycopy"/>
        <w:numPr>
          <w:ilvl w:val="0"/>
          <w:numId w:val="16"/>
        </w:numPr>
        <w:rPr>
          <w:lang w:val="en-AU"/>
        </w:rPr>
      </w:pPr>
      <w:r w:rsidRPr="00BD6CA7">
        <w:rPr>
          <w:lang w:val="en-AU"/>
        </w:rPr>
        <w:lastRenderedPageBreak/>
        <w:t>if participation is to be assessed, a description of how it will be determined and how it is justified in relation to learning objectives</w:t>
      </w:r>
    </w:p>
    <w:p w14:paraId="073064B5" w14:textId="77777777" w:rsidR="0099072F" w:rsidRPr="00BD6CA7" w:rsidRDefault="0099072F" w:rsidP="0099072F">
      <w:pPr>
        <w:pStyle w:val="3-Bodycopy"/>
        <w:numPr>
          <w:ilvl w:val="0"/>
          <w:numId w:val="16"/>
        </w:numPr>
        <w:rPr>
          <w:lang w:val="en-AU"/>
        </w:rPr>
      </w:pPr>
      <w:proofErr w:type="gramStart"/>
      <w:r w:rsidRPr="00BD6CA7">
        <w:rPr>
          <w:lang w:val="en-AU"/>
        </w:rPr>
        <w:t>how</w:t>
      </w:r>
      <w:proofErr w:type="gramEnd"/>
      <w:r w:rsidRPr="00BD6CA7">
        <w:rPr>
          <w:lang w:val="en-AU"/>
        </w:rPr>
        <w:t xml:space="preserve"> the workload for the assessment requirements is calculated based on the amount of time required to master both the assessment mode and the content.</w:t>
      </w:r>
    </w:p>
    <w:p w14:paraId="669433E4" w14:textId="77777777" w:rsidR="0099072F" w:rsidRPr="00BD6CA7" w:rsidRDefault="0099072F" w:rsidP="0099072F">
      <w:pPr>
        <w:pStyle w:val="3-Bodycopy"/>
        <w:numPr>
          <w:ilvl w:val="0"/>
          <w:numId w:val="17"/>
        </w:numPr>
        <w:ind w:left="720"/>
        <w:rPr>
          <w:lang w:val="en-AU"/>
        </w:rPr>
      </w:pPr>
      <w:r w:rsidRPr="00BD6CA7">
        <w:rPr>
          <w:lang w:val="en-AU"/>
        </w:rPr>
        <w:t xml:space="preserve">Assessment design needs to reveal the </w:t>
      </w:r>
      <w:r w:rsidRPr="00BD6CA7">
        <w:rPr>
          <w:b/>
          <w:lang w:val="en-AU"/>
        </w:rPr>
        <w:t>coherent interconnections</w:t>
      </w:r>
      <w:r w:rsidRPr="00BD6CA7">
        <w:rPr>
          <w:lang w:val="en-AU"/>
        </w:rPr>
        <w:t xml:space="preserve"> amongst courses, units, </w:t>
      </w:r>
      <w:proofErr w:type="gramStart"/>
      <w:r w:rsidRPr="00BD6CA7">
        <w:rPr>
          <w:lang w:val="en-AU"/>
        </w:rPr>
        <w:t>assessment</w:t>
      </w:r>
      <w:proofErr w:type="gramEnd"/>
      <w:r w:rsidRPr="00BD6CA7">
        <w:rPr>
          <w:lang w:val="en-AU"/>
        </w:rPr>
        <w:t xml:space="preserve"> and learning outcomes, helping students to see the big picture. Remember that while you experience teaching at the unit level, students experience an entire course.  Unit designs often fail to assist students to see the links between individual units and the course as a whole. Identify the links between the assessment and the unit, between the unit and the course, and between the various units within the course. </w:t>
      </w:r>
    </w:p>
    <w:p w14:paraId="5E979E3F" w14:textId="77777777" w:rsidR="0099072F" w:rsidRPr="00BD6CA7" w:rsidRDefault="0099072F" w:rsidP="0099072F">
      <w:pPr>
        <w:pStyle w:val="3-Bodycopy"/>
        <w:numPr>
          <w:ilvl w:val="0"/>
          <w:numId w:val="17"/>
        </w:numPr>
        <w:ind w:left="720"/>
        <w:rPr>
          <w:lang w:val="en-AU"/>
        </w:rPr>
      </w:pPr>
      <w:r w:rsidRPr="00BD6CA7">
        <w:rPr>
          <w:lang w:val="en-AU"/>
        </w:rPr>
        <w:t xml:space="preserve">Assessment design should reflect </w:t>
      </w:r>
      <w:r w:rsidRPr="00BD6CA7">
        <w:rPr>
          <w:b/>
          <w:lang w:val="en-AU"/>
        </w:rPr>
        <w:t>developmental learning</w:t>
      </w:r>
      <w:r w:rsidRPr="00BD6CA7">
        <w:rPr>
          <w:lang w:val="en-AU"/>
        </w:rPr>
        <w:t xml:space="preserve"> with assessments of increasing complexity.  The challenge and complexity of assessment requirements should change throughout the whole course i.e. from first year level through to third year level. It is not necessary to assess all skill levels for every skill needed every year. However, it is assessment demands that will maintain the continuous development of newly acquired capacities and should help to increase complexity and develop expertise across the whole course.</w:t>
      </w:r>
    </w:p>
    <w:p w14:paraId="799ED0B8" w14:textId="77777777" w:rsidR="0099072F" w:rsidRPr="00BD6CA7" w:rsidRDefault="0099072F" w:rsidP="0099072F">
      <w:pPr>
        <w:pStyle w:val="3-Bodycopy"/>
        <w:numPr>
          <w:ilvl w:val="0"/>
          <w:numId w:val="17"/>
        </w:numPr>
        <w:ind w:left="720"/>
        <w:rPr>
          <w:lang w:val="en-AU"/>
        </w:rPr>
      </w:pPr>
      <w:r w:rsidRPr="00BD6CA7">
        <w:rPr>
          <w:lang w:val="en-AU"/>
        </w:rPr>
        <w:t xml:space="preserve">Assessment design should include </w:t>
      </w:r>
      <w:r w:rsidRPr="00BD6CA7">
        <w:rPr>
          <w:b/>
          <w:lang w:val="en-AU"/>
        </w:rPr>
        <w:t>authentic assessment</w:t>
      </w:r>
      <w:r w:rsidRPr="00BD6CA7">
        <w:rPr>
          <w:lang w:val="en-AU"/>
        </w:rPr>
        <w:t xml:space="preserve"> tasks.  By linking assessment to the “real world” and anchoring assessment in real life scenarios, students are more likely to understand the relevance of a particular topic and the associated assessment method. Assessment is regarded as authentic if it is representative of students’ capacity to perform in a broadly meaningful setting.  Authentic assessment tasks typically entail collaboration with others, are seen as worth practising for, are enabling, contextualized and complex, and involve students’ own research or use of knowledge. </w:t>
      </w:r>
    </w:p>
    <w:p w14:paraId="5CBA0A05" w14:textId="77777777" w:rsidR="0099072F" w:rsidRDefault="00C80172" w:rsidP="0099072F">
      <w:pPr>
        <w:pStyle w:val="3-Bodycopy"/>
        <w:numPr>
          <w:ilvl w:val="0"/>
          <w:numId w:val="17"/>
        </w:numPr>
        <w:ind w:left="720"/>
        <w:rPr>
          <w:lang w:val="en-AU"/>
        </w:rPr>
      </w:pPr>
      <w:r>
        <w:rPr>
          <w:lang w:val="en-AU"/>
        </w:rPr>
        <w:br w:type="column"/>
      </w:r>
      <w:r w:rsidR="0099072F" w:rsidRPr="00BD6CA7">
        <w:rPr>
          <w:lang w:val="en-AU"/>
        </w:rPr>
        <w:lastRenderedPageBreak/>
        <w:t xml:space="preserve">Assessment design should explicitly encourage, guide and reward </w:t>
      </w:r>
      <w:r w:rsidR="0099072F" w:rsidRPr="00BD6CA7">
        <w:rPr>
          <w:b/>
          <w:lang w:val="en-AU"/>
        </w:rPr>
        <w:t>academic honesty</w:t>
      </w:r>
      <w:r w:rsidR="0099072F" w:rsidRPr="00BD6CA7">
        <w:rPr>
          <w:lang w:val="en-AU"/>
        </w:rPr>
        <w:t>, by “designing out” the opportunities for academic dishonesty, including plagiarism, collusion, and cheating.  Some strategies that can be used are:</w:t>
      </w:r>
    </w:p>
    <w:p w14:paraId="681F404D" w14:textId="77777777" w:rsidR="0099072F" w:rsidRPr="00BD6CA7" w:rsidRDefault="0099072F" w:rsidP="0099072F">
      <w:pPr>
        <w:pStyle w:val="3-Bodycopy"/>
        <w:numPr>
          <w:ilvl w:val="0"/>
          <w:numId w:val="20"/>
        </w:numPr>
        <w:rPr>
          <w:lang w:val="en-AU"/>
        </w:rPr>
      </w:pPr>
      <w:r w:rsidRPr="00BD6CA7">
        <w:rPr>
          <w:lang w:val="en-AU"/>
        </w:rPr>
        <w:t xml:space="preserve">Address the issue of academic honesty in all level one units, by explaining and demonstrating the ways to attribute and use the knowledge and work of others in assignments. </w:t>
      </w:r>
    </w:p>
    <w:p w14:paraId="11F2A5B0" w14:textId="77777777" w:rsidR="0099072F" w:rsidRPr="00BD6CA7" w:rsidRDefault="0099072F" w:rsidP="0099072F">
      <w:pPr>
        <w:pStyle w:val="3-Bodycopy"/>
        <w:numPr>
          <w:ilvl w:val="0"/>
          <w:numId w:val="20"/>
        </w:numPr>
        <w:rPr>
          <w:lang w:val="en-AU"/>
        </w:rPr>
      </w:pPr>
      <w:r w:rsidRPr="00BD6CA7">
        <w:rPr>
          <w:lang w:val="en-AU"/>
        </w:rPr>
        <w:t xml:space="preserve">Specify appropriate citation practices as one of the learning outcomes. </w:t>
      </w:r>
    </w:p>
    <w:p w14:paraId="24CB1101" w14:textId="77777777" w:rsidR="0099072F" w:rsidRPr="00BD6CA7" w:rsidRDefault="0099072F" w:rsidP="0099072F">
      <w:pPr>
        <w:pStyle w:val="3-Bodycopy"/>
        <w:numPr>
          <w:ilvl w:val="0"/>
          <w:numId w:val="20"/>
        </w:numPr>
        <w:rPr>
          <w:lang w:val="en-AU"/>
        </w:rPr>
      </w:pPr>
      <w:r w:rsidRPr="00BD6CA7">
        <w:rPr>
          <w:lang w:val="en-AU"/>
        </w:rPr>
        <w:t>Give students in-class opportunities to practise the skills of citing.</w:t>
      </w:r>
    </w:p>
    <w:p w14:paraId="1D581275" w14:textId="77777777" w:rsidR="0099072F" w:rsidRPr="00BD6CA7" w:rsidRDefault="0099072F" w:rsidP="0099072F">
      <w:pPr>
        <w:pStyle w:val="3-Bodycopy"/>
        <w:numPr>
          <w:ilvl w:val="0"/>
          <w:numId w:val="20"/>
        </w:numPr>
        <w:rPr>
          <w:lang w:val="en-AU"/>
        </w:rPr>
      </w:pPr>
      <w:r w:rsidRPr="00BD6CA7">
        <w:rPr>
          <w:lang w:val="en-AU"/>
        </w:rPr>
        <w:t xml:space="preserve">Do not accept or grade assignments until students have cited properly. </w:t>
      </w:r>
    </w:p>
    <w:p w14:paraId="56C8C3BB" w14:textId="77777777" w:rsidR="0099072F" w:rsidRPr="00BD6CA7" w:rsidRDefault="0099072F" w:rsidP="0099072F">
      <w:pPr>
        <w:pStyle w:val="3-Bodycopy"/>
        <w:numPr>
          <w:ilvl w:val="0"/>
          <w:numId w:val="20"/>
        </w:numPr>
        <w:rPr>
          <w:lang w:val="en-AU"/>
        </w:rPr>
      </w:pPr>
      <w:r w:rsidRPr="00BD6CA7">
        <w:rPr>
          <w:lang w:val="en-AU"/>
        </w:rPr>
        <w:t>Educate students about the reasons behind the attribution of ideas and the need for a culture of academic honesty.</w:t>
      </w:r>
    </w:p>
    <w:p w14:paraId="6F09C3BC" w14:textId="77777777" w:rsidR="0099072F" w:rsidRPr="005B27B6" w:rsidRDefault="0099072F" w:rsidP="0099072F">
      <w:pPr>
        <w:pStyle w:val="3-Bodycopy"/>
        <w:numPr>
          <w:ilvl w:val="0"/>
          <w:numId w:val="20"/>
        </w:numPr>
        <w:rPr>
          <w:lang w:val="en-AU"/>
        </w:rPr>
      </w:pPr>
      <w:r w:rsidRPr="00BD6CA7">
        <w:rPr>
          <w:lang w:val="en-AU"/>
        </w:rPr>
        <w:t>Establish a departmentally agreed stance on the education and maintenance of academic honesty.</w:t>
      </w:r>
    </w:p>
    <w:p w14:paraId="64A6E53A" w14:textId="77777777" w:rsidR="0099072F" w:rsidRPr="005B27B6" w:rsidRDefault="0099072F" w:rsidP="0099072F">
      <w:pPr>
        <w:pStyle w:val="3-Bodycopy"/>
        <w:numPr>
          <w:ilvl w:val="0"/>
          <w:numId w:val="17"/>
        </w:numPr>
        <w:ind w:left="720"/>
        <w:rPr>
          <w:lang w:val="en-AU"/>
        </w:rPr>
      </w:pPr>
      <w:r w:rsidRPr="00BD6CA7">
        <w:rPr>
          <w:lang w:val="en-AU"/>
        </w:rPr>
        <w:t>Assessment design can incorporate on-line and other technologies to enhance the learning opportunities and student engagement.  On-line technologies offer many opportunities for students to carry out their learning and assessment in ways that develop their technical literacy and overcome constraints of time and place. Some of their group collaborations can be carried out on-line instead of trying to find common times on campus.  The teacher can ‘drop in’ to on-line conversations to offer advice and formatively review the success of the group processes with the students.  Equally on-line technologies can benefit teaching and the administration of assessment.</w:t>
      </w:r>
    </w:p>
    <w:p w14:paraId="71B4CB7E" w14:textId="77777777" w:rsidR="0099072F" w:rsidRPr="00BD6CA7" w:rsidRDefault="0099072F" w:rsidP="0099072F">
      <w:pPr>
        <w:pStyle w:val="2-SubheadLVL1"/>
      </w:pPr>
      <w:r w:rsidRPr="00BD6CA7">
        <w:t>Choosing assessment methods</w:t>
      </w:r>
    </w:p>
    <w:p w14:paraId="3FEF906B" w14:textId="77777777" w:rsidR="008D7F66" w:rsidRDefault="0099072F" w:rsidP="00F507EE">
      <w:pPr>
        <w:pStyle w:val="3-Bodycopy"/>
      </w:pPr>
      <w:r w:rsidRPr="00BD6CA7">
        <w:t>Of the many methods of assessment in use, the main methods typically used have their own benefits as well as limitations.  For this reason, the assessment design of a unit of study should include diverse assessment methods, taking account of both their benefits and limitations.</w:t>
      </w:r>
    </w:p>
    <w:p w14:paraId="64842539" w14:textId="77777777" w:rsidR="00F507EE" w:rsidRDefault="00F507EE" w:rsidP="00F507EE">
      <w:pPr>
        <w:pStyle w:val="3-Bodycopy"/>
      </w:pPr>
    </w:p>
    <w:p w14:paraId="3C94D911" w14:textId="77777777" w:rsidR="00F507EE" w:rsidRDefault="00F507EE" w:rsidP="00F507EE">
      <w:pPr>
        <w:pStyle w:val="3-Bodycopy"/>
      </w:pPr>
    </w:p>
    <w:p w14:paraId="35584774" w14:textId="77777777" w:rsidR="00F507EE" w:rsidRDefault="00F507EE" w:rsidP="00F507EE">
      <w:pPr>
        <w:pStyle w:val="3-Bodycopy"/>
      </w:pPr>
    </w:p>
    <w:p w14:paraId="16BA04A9" w14:textId="77777777" w:rsidR="00F507EE" w:rsidRDefault="00F507EE" w:rsidP="00F507EE">
      <w:pPr>
        <w:pStyle w:val="3-Bodycopy"/>
      </w:pPr>
    </w:p>
    <w:p w14:paraId="795180DD" w14:textId="77777777" w:rsidR="00F507EE" w:rsidRDefault="00F507EE" w:rsidP="00F507EE">
      <w:pPr>
        <w:pStyle w:val="3-Bodycopy"/>
      </w:pPr>
    </w:p>
    <w:p w14:paraId="46C98456" w14:textId="77777777" w:rsidR="00F507EE" w:rsidRDefault="00F507EE" w:rsidP="00F507EE">
      <w:pPr>
        <w:pStyle w:val="3-Bodycopy"/>
      </w:pPr>
    </w:p>
    <w:p w14:paraId="3BE6C05E" w14:textId="77777777" w:rsidR="00F507EE" w:rsidRDefault="00F507EE" w:rsidP="00F507EE">
      <w:pPr>
        <w:pStyle w:val="3-Bodycopy"/>
      </w:pPr>
    </w:p>
    <w:p w14:paraId="1E6EA9EC" w14:textId="77777777" w:rsidR="00F507EE" w:rsidRDefault="00F507EE" w:rsidP="00F507EE">
      <w:pPr>
        <w:pStyle w:val="3-Bodycopy"/>
      </w:pPr>
    </w:p>
    <w:p w14:paraId="1679790F" w14:textId="77777777" w:rsidR="00F507EE" w:rsidRDefault="00F507EE" w:rsidP="00F507EE">
      <w:pPr>
        <w:pStyle w:val="3-Bodycopy"/>
      </w:pPr>
    </w:p>
    <w:p w14:paraId="4D260260" w14:textId="77777777" w:rsidR="00F507EE" w:rsidRDefault="00F507EE" w:rsidP="00F507EE">
      <w:pPr>
        <w:pStyle w:val="3-Bodycopy"/>
      </w:pPr>
    </w:p>
    <w:p w14:paraId="4635F31E" w14:textId="77777777" w:rsidR="00F507EE" w:rsidRDefault="00F507EE" w:rsidP="00F507EE">
      <w:pPr>
        <w:pStyle w:val="3-Bodycopy"/>
      </w:pPr>
    </w:p>
    <w:p w14:paraId="1EBCA25D" w14:textId="77777777" w:rsidR="00F507EE" w:rsidRDefault="00F507EE" w:rsidP="00F507EE">
      <w:pPr>
        <w:pStyle w:val="3-Bodycopy"/>
      </w:pPr>
    </w:p>
    <w:p w14:paraId="45AD82CE" w14:textId="77777777" w:rsidR="00F507EE" w:rsidRDefault="00F507EE" w:rsidP="00F507EE">
      <w:pPr>
        <w:pStyle w:val="3-Bodycopy"/>
      </w:pPr>
    </w:p>
    <w:p w14:paraId="2C7FFB71" w14:textId="77777777" w:rsidR="00F507EE" w:rsidRDefault="00F507EE" w:rsidP="00F507EE">
      <w:pPr>
        <w:pStyle w:val="3-Bodycopy"/>
      </w:pPr>
    </w:p>
    <w:p w14:paraId="44DDF963" w14:textId="77777777" w:rsidR="00F507EE" w:rsidRDefault="00F507EE" w:rsidP="00F507EE">
      <w:pPr>
        <w:pStyle w:val="3-Bodycopy"/>
      </w:pPr>
    </w:p>
    <w:p w14:paraId="12B534EB" w14:textId="77777777" w:rsidR="00F507EE" w:rsidRDefault="00F507EE" w:rsidP="00F507EE">
      <w:pPr>
        <w:pStyle w:val="3-Bodycopy"/>
      </w:pPr>
    </w:p>
    <w:p w14:paraId="4CBBC8B4" w14:textId="77777777" w:rsidR="00F507EE" w:rsidRDefault="00F507EE" w:rsidP="00F507EE">
      <w:pPr>
        <w:pStyle w:val="3-Bodycopy"/>
      </w:pPr>
    </w:p>
    <w:p w14:paraId="5B0F771B" w14:textId="77777777" w:rsidR="0066671E" w:rsidRDefault="0066671E" w:rsidP="0066671E">
      <w:pPr>
        <w:pStyle w:val="4TableHeaderLvl12"/>
        <w:sectPr w:rsidR="0066671E" w:rsidSect="001E5965">
          <w:type w:val="continuous"/>
          <w:pgSz w:w="11900" w:h="16840"/>
          <w:pgMar w:top="1134" w:right="680" w:bottom="680" w:left="680" w:header="1247" w:footer="1758" w:gutter="0"/>
          <w:cols w:num="2" w:space="567"/>
          <w:titlePg/>
          <w:docGrid w:linePitch="360"/>
        </w:sectPr>
      </w:pPr>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tblCellMar>
        <w:tblLook w:val="00A0" w:firstRow="1" w:lastRow="0" w:firstColumn="1" w:lastColumn="0" w:noHBand="0" w:noVBand="0"/>
      </w:tblPr>
      <w:tblGrid>
        <w:gridCol w:w="2410"/>
        <w:gridCol w:w="3879"/>
        <w:gridCol w:w="4359"/>
      </w:tblGrid>
      <w:tr w:rsidR="00AA26E0" w:rsidRPr="00D3273F" w14:paraId="52E42150" w14:textId="77777777" w:rsidTr="00C80172">
        <w:trPr>
          <w:cantSplit/>
        </w:trPr>
        <w:tc>
          <w:tcPr>
            <w:tcW w:w="2410" w:type="dxa"/>
            <w:shd w:val="clear" w:color="auto" w:fill="000000"/>
          </w:tcPr>
          <w:p w14:paraId="7B593F37" w14:textId="77777777" w:rsidR="00AA26E0" w:rsidRPr="00D3273F" w:rsidRDefault="00AA26E0" w:rsidP="0066671E">
            <w:pPr>
              <w:pStyle w:val="4TableHeaderLvl12"/>
            </w:pPr>
            <w:r w:rsidRPr="00D3273F">
              <w:lastRenderedPageBreak/>
              <w:t>Type of assessment</w:t>
            </w:r>
          </w:p>
        </w:tc>
        <w:tc>
          <w:tcPr>
            <w:tcW w:w="3879" w:type="dxa"/>
            <w:shd w:val="clear" w:color="auto" w:fill="000000"/>
          </w:tcPr>
          <w:p w14:paraId="29DB1D37" w14:textId="77777777" w:rsidR="00AA26E0" w:rsidRPr="00D3273F" w:rsidRDefault="00AA26E0" w:rsidP="0066671E">
            <w:pPr>
              <w:pStyle w:val="4TableHeaderLvl12"/>
            </w:pPr>
            <w:r w:rsidRPr="00D3273F">
              <w:t>Benefits</w:t>
            </w:r>
          </w:p>
        </w:tc>
        <w:tc>
          <w:tcPr>
            <w:tcW w:w="0" w:type="auto"/>
            <w:shd w:val="clear" w:color="auto" w:fill="000000"/>
          </w:tcPr>
          <w:p w14:paraId="55FC80C0" w14:textId="77777777" w:rsidR="00AA26E0" w:rsidRPr="00D3273F" w:rsidRDefault="00AA26E0" w:rsidP="0066671E">
            <w:pPr>
              <w:pStyle w:val="4TableHeaderLvl12"/>
            </w:pPr>
            <w:r w:rsidRPr="00D3273F">
              <w:t>Limitations</w:t>
            </w:r>
          </w:p>
        </w:tc>
      </w:tr>
      <w:tr w:rsidR="00AA26E0" w:rsidRPr="00D3273F" w14:paraId="7F01AFBC" w14:textId="77777777" w:rsidTr="00C80172">
        <w:trPr>
          <w:cantSplit/>
        </w:trPr>
        <w:tc>
          <w:tcPr>
            <w:tcW w:w="2410" w:type="dxa"/>
            <w:shd w:val="clear" w:color="auto" w:fill="91000C"/>
          </w:tcPr>
          <w:p w14:paraId="14DED28E" w14:textId="77777777" w:rsidR="00AA26E0" w:rsidRPr="00D3273F" w:rsidRDefault="00AA26E0" w:rsidP="008D5832">
            <w:pPr>
              <w:pStyle w:val="4TableHeaderLvl12"/>
              <w:spacing w:before="0"/>
            </w:pPr>
            <w:r w:rsidRPr="00D3273F">
              <w:t>Regular practical work</w:t>
            </w:r>
          </w:p>
        </w:tc>
        <w:tc>
          <w:tcPr>
            <w:tcW w:w="3879" w:type="dxa"/>
            <w:shd w:val="clear" w:color="auto" w:fill="F3F1E9"/>
          </w:tcPr>
          <w:p w14:paraId="434058EB" w14:textId="77777777" w:rsidR="00AA26E0" w:rsidRPr="00D3273F" w:rsidRDefault="00AA26E0" w:rsidP="00AA26E0">
            <w:pPr>
              <w:pStyle w:val="3-Bodycopy"/>
              <w:numPr>
                <w:ilvl w:val="0"/>
                <w:numId w:val="22"/>
              </w:numPr>
              <w:rPr>
                <w:lang w:val="en-AU"/>
              </w:rPr>
            </w:pPr>
            <w:r w:rsidRPr="00D3273F">
              <w:rPr>
                <w:lang w:val="en-AU"/>
              </w:rPr>
              <w:t>Keeps students “on task”</w:t>
            </w:r>
          </w:p>
          <w:p w14:paraId="16A00637" w14:textId="77777777" w:rsidR="00AA26E0" w:rsidRPr="00D3273F" w:rsidRDefault="00AA26E0" w:rsidP="00AA26E0">
            <w:pPr>
              <w:pStyle w:val="3-Bodycopy"/>
              <w:numPr>
                <w:ilvl w:val="0"/>
                <w:numId w:val="22"/>
              </w:numPr>
              <w:rPr>
                <w:lang w:val="en-AU"/>
              </w:rPr>
            </w:pPr>
            <w:r w:rsidRPr="00D3273F">
              <w:rPr>
                <w:lang w:val="en-AU"/>
              </w:rPr>
              <w:t>Encourages students early rather than later</w:t>
            </w:r>
          </w:p>
          <w:p w14:paraId="141B3377" w14:textId="77777777" w:rsidR="00AA26E0" w:rsidRPr="00D3273F" w:rsidRDefault="00AA26E0" w:rsidP="00AA26E0">
            <w:pPr>
              <w:pStyle w:val="3-Bodycopy"/>
              <w:numPr>
                <w:ilvl w:val="0"/>
                <w:numId w:val="22"/>
              </w:numPr>
              <w:rPr>
                <w:lang w:val="en-AU"/>
              </w:rPr>
            </w:pPr>
            <w:r w:rsidRPr="00D3273F">
              <w:rPr>
                <w:lang w:val="en-AU"/>
              </w:rPr>
              <w:t xml:space="preserve">Formative in nature as there are opportunities for students and teachers to make adjustments </w:t>
            </w:r>
          </w:p>
          <w:p w14:paraId="72921AA5" w14:textId="77777777" w:rsidR="00AA26E0" w:rsidRPr="00D3273F" w:rsidRDefault="00AA26E0" w:rsidP="00AA26E0">
            <w:pPr>
              <w:pStyle w:val="3-Bodycopy"/>
              <w:numPr>
                <w:ilvl w:val="0"/>
                <w:numId w:val="22"/>
              </w:numPr>
              <w:rPr>
                <w:lang w:val="en-AU"/>
              </w:rPr>
            </w:pPr>
            <w:r w:rsidRPr="00D3273F">
              <w:rPr>
                <w:lang w:val="en-AU"/>
              </w:rPr>
              <w:t>Can encourage application, translation and interpretation of concepts learnt</w:t>
            </w:r>
          </w:p>
        </w:tc>
        <w:tc>
          <w:tcPr>
            <w:tcW w:w="0" w:type="auto"/>
            <w:shd w:val="clear" w:color="auto" w:fill="F3F1E9"/>
          </w:tcPr>
          <w:p w14:paraId="6A15118B" w14:textId="77777777" w:rsidR="00AA26E0" w:rsidRPr="00D3273F" w:rsidRDefault="00AA26E0" w:rsidP="00AA26E0">
            <w:pPr>
              <w:pStyle w:val="3-Bodycopy"/>
              <w:numPr>
                <w:ilvl w:val="0"/>
                <w:numId w:val="22"/>
              </w:numPr>
              <w:rPr>
                <w:lang w:val="en-AU"/>
              </w:rPr>
            </w:pPr>
            <w:r w:rsidRPr="00D3273F">
              <w:rPr>
                <w:lang w:val="en-AU"/>
              </w:rPr>
              <w:t>Can be time consuming for teachers</w:t>
            </w:r>
          </w:p>
          <w:p w14:paraId="454EE706" w14:textId="77777777" w:rsidR="00AA26E0" w:rsidRPr="00D3273F" w:rsidRDefault="00AA26E0" w:rsidP="00AA26E0">
            <w:pPr>
              <w:pStyle w:val="3-Bodycopy"/>
              <w:numPr>
                <w:ilvl w:val="0"/>
                <w:numId w:val="22"/>
              </w:numPr>
              <w:rPr>
                <w:lang w:val="en-AU"/>
              </w:rPr>
            </w:pPr>
            <w:r w:rsidRPr="00D3273F">
              <w:rPr>
                <w:lang w:val="en-AU"/>
              </w:rPr>
              <w:t>Can be seen as a “hoop jumping” exercise if not used formatively</w:t>
            </w:r>
          </w:p>
        </w:tc>
      </w:tr>
      <w:tr w:rsidR="00AA26E0" w:rsidRPr="00D3273F" w14:paraId="087DDAA3" w14:textId="77777777" w:rsidTr="00C80172">
        <w:trPr>
          <w:cantSplit/>
        </w:trPr>
        <w:tc>
          <w:tcPr>
            <w:tcW w:w="2410" w:type="dxa"/>
            <w:shd w:val="clear" w:color="auto" w:fill="91000C"/>
          </w:tcPr>
          <w:p w14:paraId="7EBFC856" w14:textId="77777777" w:rsidR="00AA26E0" w:rsidRPr="00D3273F" w:rsidRDefault="00AA26E0" w:rsidP="008D5832">
            <w:pPr>
              <w:pStyle w:val="4TableHeaderLvl12"/>
              <w:spacing w:before="0"/>
            </w:pPr>
            <w:r w:rsidRPr="00D3273F">
              <w:t>Final Exams</w:t>
            </w:r>
          </w:p>
        </w:tc>
        <w:tc>
          <w:tcPr>
            <w:tcW w:w="3879" w:type="dxa"/>
            <w:shd w:val="clear" w:color="auto" w:fill="D3CCB5"/>
          </w:tcPr>
          <w:p w14:paraId="1E7593FD" w14:textId="77777777" w:rsidR="00AA26E0" w:rsidRPr="00D3273F" w:rsidRDefault="00AA26E0" w:rsidP="00AA26E0">
            <w:pPr>
              <w:pStyle w:val="3-Bodycopy"/>
              <w:numPr>
                <w:ilvl w:val="0"/>
                <w:numId w:val="23"/>
              </w:numPr>
              <w:rPr>
                <w:lang w:val="en-AU"/>
              </w:rPr>
            </w:pPr>
            <w:r w:rsidRPr="00D3273F">
              <w:rPr>
                <w:lang w:val="en-AU"/>
              </w:rPr>
              <w:t>Assurance that the product belongs to the student</w:t>
            </w:r>
          </w:p>
          <w:p w14:paraId="1FBB176C" w14:textId="77777777" w:rsidR="00AA26E0" w:rsidRPr="00D3273F" w:rsidRDefault="00AA26E0" w:rsidP="00AA26E0">
            <w:pPr>
              <w:pStyle w:val="3-Bodycopy"/>
              <w:numPr>
                <w:ilvl w:val="0"/>
                <w:numId w:val="23"/>
              </w:numPr>
              <w:rPr>
                <w:lang w:val="en-AU"/>
              </w:rPr>
            </w:pPr>
            <w:r w:rsidRPr="00D3273F">
              <w:rPr>
                <w:lang w:val="en-AU"/>
              </w:rPr>
              <w:t>Assurance that students have attained the knowledge, skills and dispositions tested in the exam</w:t>
            </w:r>
          </w:p>
          <w:p w14:paraId="677E3AC9" w14:textId="77777777" w:rsidR="00AA26E0" w:rsidRPr="00D3273F" w:rsidRDefault="00AA26E0" w:rsidP="00AA26E0">
            <w:pPr>
              <w:pStyle w:val="3-Bodycopy"/>
              <w:numPr>
                <w:ilvl w:val="0"/>
                <w:numId w:val="23"/>
              </w:numPr>
              <w:rPr>
                <w:lang w:val="en-AU"/>
              </w:rPr>
            </w:pPr>
            <w:r w:rsidRPr="00D3273F">
              <w:rPr>
                <w:lang w:val="en-AU"/>
              </w:rPr>
              <w:t>Less time-consuming to mark than extended writing and thus relatively economical</w:t>
            </w:r>
          </w:p>
        </w:tc>
        <w:tc>
          <w:tcPr>
            <w:tcW w:w="0" w:type="auto"/>
            <w:shd w:val="clear" w:color="auto" w:fill="D3CCB5"/>
          </w:tcPr>
          <w:p w14:paraId="70A225D5" w14:textId="77777777" w:rsidR="00AA26E0" w:rsidRPr="00D3273F" w:rsidRDefault="00AA26E0" w:rsidP="00AA26E0">
            <w:pPr>
              <w:pStyle w:val="3-Bodycopy"/>
              <w:numPr>
                <w:ilvl w:val="0"/>
                <w:numId w:val="23"/>
              </w:numPr>
              <w:rPr>
                <w:lang w:val="en-AU"/>
              </w:rPr>
            </w:pPr>
            <w:r w:rsidRPr="00D3273F">
              <w:rPr>
                <w:lang w:val="en-AU"/>
              </w:rPr>
              <w:t xml:space="preserve">Merely summative </w:t>
            </w:r>
          </w:p>
          <w:p w14:paraId="17923D0A" w14:textId="77777777" w:rsidR="00AA26E0" w:rsidRPr="00D3273F" w:rsidRDefault="00AA26E0" w:rsidP="00AA26E0">
            <w:pPr>
              <w:pStyle w:val="3-Bodycopy"/>
              <w:numPr>
                <w:ilvl w:val="0"/>
                <w:numId w:val="23"/>
              </w:numPr>
              <w:rPr>
                <w:lang w:val="en-AU"/>
              </w:rPr>
            </w:pPr>
            <w:r w:rsidRPr="00D3273F">
              <w:rPr>
                <w:lang w:val="en-AU"/>
              </w:rPr>
              <w:t xml:space="preserve">A measure of  “poise” i.e. a capacity to recall information under stress </w:t>
            </w:r>
          </w:p>
          <w:p w14:paraId="603C6865" w14:textId="77777777" w:rsidR="00AA26E0" w:rsidRPr="00D3273F" w:rsidRDefault="00AA26E0" w:rsidP="00AA26E0">
            <w:pPr>
              <w:pStyle w:val="3-Bodycopy"/>
              <w:numPr>
                <w:ilvl w:val="0"/>
                <w:numId w:val="23"/>
              </w:numPr>
              <w:rPr>
                <w:lang w:val="en-AU"/>
              </w:rPr>
            </w:pPr>
            <w:r w:rsidRPr="00D3273F">
              <w:rPr>
                <w:lang w:val="en-AU"/>
              </w:rPr>
              <w:t>Often reproduction rather than transformation of information because of time limits</w:t>
            </w:r>
          </w:p>
        </w:tc>
      </w:tr>
      <w:tr w:rsidR="00AA26E0" w:rsidRPr="00D3273F" w14:paraId="064E1831" w14:textId="77777777" w:rsidTr="00C80172">
        <w:trPr>
          <w:cantSplit/>
        </w:trPr>
        <w:tc>
          <w:tcPr>
            <w:tcW w:w="2410" w:type="dxa"/>
            <w:shd w:val="clear" w:color="auto" w:fill="91000C"/>
          </w:tcPr>
          <w:p w14:paraId="5F3960ED" w14:textId="77777777" w:rsidR="00AA26E0" w:rsidRPr="00D3273F" w:rsidRDefault="00AA26E0" w:rsidP="008D5832">
            <w:pPr>
              <w:pStyle w:val="4TableHeaderLvl12"/>
              <w:spacing w:before="0"/>
            </w:pPr>
            <w:r w:rsidRPr="00D3273F">
              <w:t>Essays and extended writing assignments</w:t>
            </w:r>
          </w:p>
        </w:tc>
        <w:tc>
          <w:tcPr>
            <w:tcW w:w="3879" w:type="dxa"/>
            <w:shd w:val="clear" w:color="auto" w:fill="F3F1E9"/>
          </w:tcPr>
          <w:p w14:paraId="37484967" w14:textId="77777777" w:rsidR="00AA26E0" w:rsidRPr="00D3273F" w:rsidRDefault="00AA26E0" w:rsidP="00AA26E0">
            <w:pPr>
              <w:pStyle w:val="3-Bodycopy"/>
              <w:numPr>
                <w:ilvl w:val="0"/>
                <w:numId w:val="21"/>
              </w:numPr>
              <w:rPr>
                <w:lang w:val="en-AU"/>
              </w:rPr>
            </w:pPr>
            <w:r w:rsidRPr="00D3273F">
              <w:rPr>
                <w:lang w:val="en-AU"/>
              </w:rPr>
              <w:t xml:space="preserve">Opportunity to develop an extended argument </w:t>
            </w:r>
          </w:p>
          <w:p w14:paraId="6B34BE12" w14:textId="77777777" w:rsidR="00AA26E0" w:rsidRPr="00D3273F" w:rsidRDefault="00AA26E0" w:rsidP="00AA26E0">
            <w:pPr>
              <w:pStyle w:val="3-Bodycopy"/>
              <w:numPr>
                <w:ilvl w:val="0"/>
                <w:numId w:val="21"/>
              </w:numPr>
              <w:rPr>
                <w:lang w:val="en-AU"/>
              </w:rPr>
            </w:pPr>
            <w:r w:rsidRPr="00D3273F">
              <w:rPr>
                <w:lang w:val="en-AU"/>
              </w:rPr>
              <w:t xml:space="preserve">Encourages depth of learning </w:t>
            </w:r>
          </w:p>
          <w:p w14:paraId="616CA795" w14:textId="77777777" w:rsidR="00AA26E0" w:rsidRPr="00D3273F" w:rsidRDefault="00AA26E0" w:rsidP="00AA26E0">
            <w:pPr>
              <w:pStyle w:val="3-Bodycopy"/>
              <w:numPr>
                <w:ilvl w:val="0"/>
                <w:numId w:val="21"/>
              </w:numPr>
              <w:rPr>
                <w:lang w:val="en-AU"/>
              </w:rPr>
            </w:pPr>
            <w:r w:rsidRPr="00D3273F">
              <w:rPr>
                <w:lang w:val="en-AU"/>
              </w:rPr>
              <w:t xml:space="preserve">Opportunity to develop capacity to interpret, translate, apply, critique and evaluate </w:t>
            </w:r>
          </w:p>
          <w:p w14:paraId="2065E077" w14:textId="77777777" w:rsidR="00AA26E0" w:rsidRPr="00D3273F" w:rsidRDefault="00AA26E0" w:rsidP="00AA26E0">
            <w:pPr>
              <w:pStyle w:val="3-Bodycopy"/>
              <w:numPr>
                <w:ilvl w:val="0"/>
                <w:numId w:val="21"/>
              </w:numPr>
              <w:rPr>
                <w:lang w:val="en-AU"/>
              </w:rPr>
            </w:pPr>
            <w:r w:rsidRPr="00D3273F">
              <w:rPr>
                <w:lang w:val="en-AU"/>
              </w:rPr>
              <w:t xml:space="preserve">Opportunity to problem pose and conduct inquiry </w:t>
            </w:r>
          </w:p>
          <w:p w14:paraId="7F60E6D4" w14:textId="77777777" w:rsidR="00AA26E0" w:rsidRPr="00D3273F" w:rsidRDefault="00AA26E0" w:rsidP="00AA26E0">
            <w:pPr>
              <w:pStyle w:val="3-Bodycopy"/>
              <w:numPr>
                <w:ilvl w:val="0"/>
                <w:numId w:val="23"/>
              </w:numPr>
              <w:rPr>
                <w:lang w:val="en-AU"/>
              </w:rPr>
            </w:pPr>
            <w:r w:rsidRPr="00D3273F">
              <w:rPr>
                <w:lang w:val="en-AU"/>
              </w:rPr>
              <w:t>Opportunity to explore beyond the boundaries of what is known</w:t>
            </w:r>
          </w:p>
        </w:tc>
        <w:tc>
          <w:tcPr>
            <w:tcW w:w="0" w:type="auto"/>
            <w:shd w:val="clear" w:color="auto" w:fill="F3F1E9"/>
          </w:tcPr>
          <w:p w14:paraId="43845CA9" w14:textId="77777777" w:rsidR="00AA26E0" w:rsidRPr="00D3273F" w:rsidRDefault="00AA26E0" w:rsidP="00AA26E0">
            <w:pPr>
              <w:pStyle w:val="3-Bodycopy"/>
              <w:numPr>
                <w:ilvl w:val="0"/>
                <w:numId w:val="21"/>
              </w:numPr>
              <w:rPr>
                <w:lang w:val="en-AU"/>
              </w:rPr>
            </w:pPr>
            <w:r w:rsidRPr="00D3273F">
              <w:rPr>
                <w:lang w:val="en-AU"/>
              </w:rPr>
              <w:t xml:space="preserve">Time consuming to assess </w:t>
            </w:r>
          </w:p>
          <w:p w14:paraId="47E38CCC" w14:textId="77777777" w:rsidR="00AA26E0" w:rsidRPr="00D3273F" w:rsidRDefault="00AA26E0" w:rsidP="00AA26E0">
            <w:pPr>
              <w:pStyle w:val="3-Bodycopy"/>
              <w:numPr>
                <w:ilvl w:val="0"/>
                <w:numId w:val="21"/>
              </w:numPr>
              <w:rPr>
                <w:lang w:val="en-AU"/>
              </w:rPr>
            </w:pPr>
            <w:r w:rsidRPr="00D3273F">
              <w:rPr>
                <w:lang w:val="en-AU"/>
              </w:rPr>
              <w:t>Subjective assessment</w:t>
            </w:r>
          </w:p>
          <w:p w14:paraId="7F9D39EF" w14:textId="77777777" w:rsidR="00AA26E0" w:rsidRPr="00D3273F" w:rsidRDefault="00AA26E0" w:rsidP="00AA26E0">
            <w:pPr>
              <w:pStyle w:val="3-Bodycopy"/>
              <w:numPr>
                <w:ilvl w:val="0"/>
                <w:numId w:val="21"/>
              </w:numPr>
              <w:rPr>
                <w:lang w:val="en-AU"/>
              </w:rPr>
            </w:pPr>
            <w:r w:rsidRPr="00D3273F">
              <w:rPr>
                <w:lang w:val="en-AU"/>
              </w:rPr>
              <w:t xml:space="preserve">Often occurs at the end and leaves no opportunity for students to make use of the feedback </w:t>
            </w:r>
          </w:p>
          <w:p w14:paraId="4DC47F22" w14:textId="77777777" w:rsidR="00AA26E0" w:rsidRPr="00D3273F" w:rsidRDefault="00AA26E0" w:rsidP="00AA26E0">
            <w:pPr>
              <w:pStyle w:val="3-Bodycopy"/>
              <w:numPr>
                <w:ilvl w:val="0"/>
                <w:numId w:val="23"/>
              </w:numPr>
              <w:rPr>
                <w:lang w:val="en-AU"/>
              </w:rPr>
            </w:pPr>
            <w:r w:rsidRPr="00D3273F">
              <w:rPr>
                <w:lang w:val="en-AU"/>
              </w:rPr>
              <w:t>Often one-off and fails to require students to make note of, and utilise, feedback (value added)</w:t>
            </w:r>
          </w:p>
        </w:tc>
      </w:tr>
      <w:tr w:rsidR="00AA26E0" w:rsidRPr="00D3273F" w14:paraId="319B7295" w14:textId="77777777" w:rsidTr="00C80172">
        <w:trPr>
          <w:cantSplit/>
        </w:trPr>
        <w:tc>
          <w:tcPr>
            <w:tcW w:w="2410" w:type="dxa"/>
            <w:shd w:val="clear" w:color="auto" w:fill="91000C"/>
          </w:tcPr>
          <w:p w14:paraId="7D02C54C" w14:textId="77777777" w:rsidR="00AA26E0" w:rsidRPr="00D3273F" w:rsidRDefault="00AA26E0" w:rsidP="008D5832">
            <w:pPr>
              <w:pStyle w:val="4TableHeaderLvl12"/>
              <w:spacing w:before="0"/>
            </w:pPr>
            <w:r w:rsidRPr="00D3273F">
              <w:t>Field reports</w:t>
            </w:r>
          </w:p>
        </w:tc>
        <w:tc>
          <w:tcPr>
            <w:tcW w:w="3879" w:type="dxa"/>
            <w:shd w:val="clear" w:color="auto" w:fill="D3CCB5"/>
          </w:tcPr>
          <w:p w14:paraId="6E57E8F8" w14:textId="77777777" w:rsidR="00AA26E0" w:rsidRPr="00D3273F" w:rsidRDefault="00AA26E0" w:rsidP="00AA26E0">
            <w:pPr>
              <w:pStyle w:val="3-Bodycopy"/>
              <w:numPr>
                <w:ilvl w:val="0"/>
                <w:numId w:val="24"/>
              </w:numPr>
              <w:rPr>
                <w:lang w:val="en-AU"/>
              </w:rPr>
            </w:pPr>
            <w:r w:rsidRPr="00D3273F">
              <w:rPr>
                <w:lang w:val="en-AU"/>
              </w:rPr>
              <w:t xml:space="preserve">Authentic form of assessment </w:t>
            </w:r>
          </w:p>
          <w:p w14:paraId="3D9175BE" w14:textId="77777777" w:rsidR="00AA26E0" w:rsidRPr="00D3273F" w:rsidRDefault="00AA26E0" w:rsidP="00AA26E0">
            <w:pPr>
              <w:pStyle w:val="3-Bodycopy"/>
              <w:numPr>
                <w:ilvl w:val="0"/>
                <w:numId w:val="24"/>
              </w:numPr>
              <w:rPr>
                <w:lang w:val="en-AU"/>
              </w:rPr>
            </w:pPr>
            <w:r w:rsidRPr="00D3273F">
              <w:rPr>
                <w:lang w:val="en-AU"/>
              </w:rPr>
              <w:t>Develops observation and recording skills</w:t>
            </w:r>
          </w:p>
          <w:p w14:paraId="105ED969" w14:textId="77777777" w:rsidR="00AA26E0" w:rsidRPr="00D3273F" w:rsidRDefault="00AA26E0" w:rsidP="00AA26E0">
            <w:pPr>
              <w:pStyle w:val="3-Bodycopy"/>
              <w:numPr>
                <w:ilvl w:val="0"/>
                <w:numId w:val="23"/>
              </w:numPr>
              <w:rPr>
                <w:lang w:val="en-AU"/>
              </w:rPr>
            </w:pPr>
            <w:r w:rsidRPr="00D3273F">
              <w:rPr>
                <w:lang w:val="en-AU"/>
              </w:rPr>
              <w:t>Requires organisation skill</w:t>
            </w:r>
          </w:p>
        </w:tc>
        <w:tc>
          <w:tcPr>
            <w:tcW w:w="0" w:type="auto"/>
            <w:shd w:val="clear" w:color="auto" w:fill="D3CCB5"/>
          </w:tcPr>
          <w:p w14:paraId="21C74D64" w14:textId="77777777" w:rsidR="00AA26E0" w:rsidRPr="00D3273F" w:rsidRDefault="00AA26E0" w:rsidP="00AA26E0">
            <w:pPr>
              <w:pStyle w:val="3-Bodycopy"/>
              <w:numPr>
                <w:ilvl w:val="0"/>
                <w:numId w:val="24"/>
              </w:numPr>
              <w:rPr>
                <w:lang w:val="en-AU"/>
              </w:rPr>
            </w:pPr>
            <w:r w:rsidRPr="00D3273F">
              <w:rPr>
                <w:lang w:val="en-AU"/>
              </w:rPr>
              <w:t>Costly to supervise</w:t>
            </w:r>
          </w:p>
          <w:p w14:paraId="75F0AA4D" w14:textId="77777777" w:rsidR="00AA26E0" w:rsidRPr="00D3273F" w:rsidRDefault="00AA26E0" w:rsidP="00AA26E0">
            <w:pPr>
              <w:pStyle w:val="3-Bodycopy"/>
              <w:numPr>
                <w:ilvl w:val="0"/>
                <w:numId w:val="24"/>
              </w:numPr>
              <w:rPr>
                <w:lang w:val="en-AU"/>
              </w:rPr>
            </w:pPr>
            <w:r w:rsidRPr="00D3273F">
              <w:rPr>
                <w:lang w:val="en-AU"/>
              </w:rPr>
              <w:t>Difficult to timetable</w:t>
            </w:r>
          </w:p>
          <w:p w14:paraId="2CC235EC" w14:textId="77777777" w:rsidR="00AA26E0" w:rsidRPr="00D3273F" w:rsidRDefault="00AA26E0" w:rsidP="00AA26E0">
            <w:pPr>
              <w:pStyle w:val="3-Bodycopy"/>
              <w:numPr>
                <w:ilvl w:val="0"/>
                <w:numId w:val="23"/>
              </w:numPr>
              <w:rPr>
                <w:lang w:val="en-AU"/>
              </w:rPr>
            </w:pPr>
            <w:r w:rsidRPr="00D3273F">
              <w:rPr>
                <w:lang w:val="en-AU"/>
              </w:rPr>
              <w:t>Need to consider ethical and safety issues</w:t>
            </w:r>
          </w:p>
        </w:tc>
      </w:tr>
      <w:tr w:rsidR="00AA26E0" w:rsidRPr="00D3273F" w14:paraId="1DCBA095" w14:textId="77777777" w:rsidTr="00C80172">
        <w:trPr>
          <w:cantSplit/>
        </w:trPr>
        <w:tc>
          <w:tcPr>
            <w:tcW w:w="2410" w:type="dxa"/>
            <w:shd w:val="clear" w:color="auto" w:fill="91000C"/>
          </w:tcPr>
          <w:p w14:paraId="33877B6C" w14:textId="77777777" w:rsidR="00AA26E0" w:rsidRPr="00D3273F" w:rsidRDefault="00AA26E0" w:rsidP="008D5832">
            <w:pPr>
              <w:pStyle w:val="4TableHeaderLvl12"/>
              <w:spacing w:before="0"/>
            </w:pPr>
            <w:r w:rsidRPr="00D3273F">
              <w:t>Research article review</w:t>
            </w:r>
          </w:p>
        </w:tc>
        <w:tc>
          <w:tcPr>
            <w:tcW w:w="3879" w:type="dxa"/>
            <w:shd w:val="clear" w:color="auto" w:fill="F3F1E9"/>
          </w:tcPr>
          <w:p w14:paraId="6F96A809" w14:textId="77777777" w:rsidR="00AA26E0" w:rsidRPr="00D3273F" w:rsidRDefault="00AA26E0" w:rsidP="00AA26E0">
            <w:pPr>
              <w:pStyle w:val="3-Bodycopy"/>
              <w:numPr>
                <w:ilvl w:val="0"/>
                <w:numId w:val="26"/>
              </w:numPr>
              <w:rPr>
                <w:lang w:val="en-AU"/>
              </w:rPr>
            </w:pPr>
            <w:r w:rsidRPr="00D3273F">
              <w:rPr>
                <w:lang w:val="en-AU"/>
              </w:rPr>
              <w:t>Requires interpretation and evaluation</w:t>
            </w:r>
          </w:p>
          <w:p w14:paraId="01B95E41" w14:textId="77777777" w:rsidR="00AA26E0" w:rsidRPr="00D3273F" w:rsidRDefault="00AA26E0" w:rsidP="00AA26E0">
            <w:pPr>
              <w:pStyle w:val="3-Bodycopy"/>
              <w:numPr>
                <w:ilvl w:val="0"/>
                <w:numId w:val="23"/>
              </w:numPr>
              <w:rPr>
                <w:lang w:val="en-AU"/>
              </w:rPr>
            </w:pPr>
            <w:r w:rsidRPr="00D3273F">
              <w:rPr>
                <w:lang w:val="en-AU"/>
              </w:rPr>
              <w:t>Opportunity to understand how experts proceed</w:t>
            </w:r>
          </w:p>
        </w:tc>
        <w:tc>
          <w:tcPr>
            <w:tcW w:w="0" w:type="auto"/>
            <w:shd w:val="clear" w:color="auto" w:fill="F3F1E9"/>
          </w:tcPr>
          <w:p w14:paraId="3F619631" w14:textId="77777777" w:rsidR="00AA26E0" w:rsidRPr="00D3273F" w:rsidRDefault="00AA26E0" w:rsidP="00AA26E0">
            <w:pPr>
              <w:pStyle w:val="3-Bodycopy"/>
              <w:numPr>
                <w:ilvl w:val="0"/>
                <w:numId w:val="23"/>
              </w:numPr>
              <w:rPr>
                <w:lang w:val="en-AU"/>
              </w:rPr>
            </w:pPr>
            <w:r w:rsidRPr="00D3273F">
              <w:rPr>
                <w:lang w:val="en-AU"/>
              </w:rPr>
              <w:t>Students need to be taught how to review</w:t>
            </w:r>
          </w:p>
        </w:tc>
      </w:tr>
      <w:tr w:rsidR="00AA26E0" w:rsidRPr="00D3273F" w14:paraId="05BC8022" w14:textId="77777777" w:rsidTr="00C80172">
        <w:trPr>
          <w:cantSplit/>
        </w:trPr>
        <w:tc>
          <w:tcPr>
            <w:tcW w:w="2410" w:type="dxa"/>
            <w:shd w:val="clear" w:color="auto" w:fill="91000C"/>
          </w:tcPr>
          <w:p w14:paraId="27DC4940" w14:textId="77777777" w:rsidR="00AA26E0" w:rsidRPr="00D3273F" w:rsidRDefault="00AA26E0" w:rsidP="008D5832">
            <w:pPr>
              <w:pStyle w:val="4TableHeaderLvl12"/>
              <w:spacing w:before="0"/>
            </w:pPr>
            <w:r w:rsidRPr="00D3273F">
              <w:t>Group Work</w:t>
            </w:r>
          </w:p>
        </w:tc>
        <w:tc>
          <w:tcPr>
            <w:tcW w:w="3879" w:type="dxa"/>
            <w:shd w:val="clear" w:color="auto" w:fill="D3CCB5"/>
          </w:tcPr>
          <w:p w14:paraId="48F2DCEA" w14:textId="77777777" w:rsidR="00AA26E0" w:rsidRPr="00D3273F" w:rsidRDefault="00AA26E0" w:rsidP="00AA26E0">
            <w:pPr>
              <w:pStyle w:val="3-Bodycopy"/>
              <w:numPr>
                <w:ilvl w:val="0"/>
                <w:numId w:val="25"/>
              </w:numPr>
              <w:rPr>
                <w:lang w:val="en-AU"/>
              </w:rPr>
            </w:pPr>
            <w:r w:rsidRPr="00D3273F">
              <w:rPr>
                <w:lang w:val="en-AU"/>
              </w:rPr>
              <w:t>Encourages collaboration, co-operation and communication</w:t>
            </w:r>
          </w:p>
          <w:p w14:paraId="2811CD7C" w14:textId="77777777" w:rsidR="00AA26E0" w:rsidRPr="00D3273F" w:rsidRDefault="00AA26E0" w:rsidP="00AA26E0">
            <w:pPr>
              <w:pStyle w:val="3-Bodycopy"/>
              <w:numPr>
                <w:ilvl w:val="0"/>
                <w:numId w:val="25"/>
              </w:numPr>
              <w:rPr>
                <w:lang w:val="en-AU"/>
              </w:rPr>
            </w:pPr>
            <w:r w:rsidRPr="00D3273F">
              <w:rPr>
                <w:lang w:val="en-AU"/>
              </w:rPr>
              <w:t>Encourages independence by students</w:t>
            </w:r>
          </w:p>
          <w:p w14:paraId="4E04C4AB" w14:textId="77777777" w:rsidR="00AA26E0" w:rsidRPr="00D3273F" w:rsidRDefault="00AA26E0" w:rsidP="00AA26E0">
            <w:pPr>
              <w:pStyle w:val="3-Bodycopy"/>
              <w:numPr>
                <w:ilvl w:val="0"/>
                <w:numId w:val="23"/>
              </w:numPr>
              <w:rPr>
                <w:lang w:val="en-AU"/>
              </w:rPr>
            </w:pPr>
            <w:r w:rsidRPr="00D3273F">
              <w:rPr>
                <w:lang w:val="en-AU"/>
              </w:rPr>
              <w:t>Opportunity for authentic skill development</w:t>
            </w:r>
          </w:p>
        </w:tc>
        <w:tc>
          <w:tcPr>
            <w:tcW w:w="0" w:type="auto"/>
            <w:shd w:val="clear" w:color="auto" w:fill="D3CCB5"/>
          </w:tcPr>
          <w:p w14:paraId="27F9BDEC" w14:textId="77777777" w:rsidR="00AA26E0" w:rsidRPr="00D3273F" w:rsidRDefault="00AA26E0" w:rsidP="00AA26E0">
            <w:pPr>
              <w:pStyle w:val="3-Bodycopy"/>
              <w:numPr>
                <w:ilvl w:val="0"/>
                <w:numId w:val="25"/>
              </w:numPr>
              <w:rPr>
                <w:lang w:val="en-AU"/>
              </w:rPr>
            </w:pPr>
            <w:r w:rsidRPr="00D3273F">
              <w:rPr>
                <w:lang w:val="en-AU"/>
              </w:rPr>
              <w:t xml:space="preserve">Difficult to assess individual input </w:t>
            </w:r>
          </w:p>
          <w:p w14:paraId="32F7CC7E" w14:textId="77777777" w:rsidR="00AA26E0" w:rsidRPr="00D3273F" w:rsidRDefault="00AA26E0" w:rsidP="00AA26E0">
            <w:pPr>
              <w:pStyle w:val="3-Bodycopy"/>
              <w:numPr>
                <w:ilvl w:val="0"/>
                <w:numId w:val="25"/>
              </w:numPr>
              <w:rPr>
                <w:lang w:val="en-AU"/>
              </w:rPr>
            </w:pPr>
            <w:r w:rsidRPr="00D3273F">
              <w:rPr>
                <w:lang w:val="en-AU"/>
              </w:rPr>
              <w:t xml:space="preserve">Time consuming for students to organise </w:t>
            </w:r>
          </w:p>
          <w:p w14:paraId="676CDBBB" w14:textId="77777777" w:rsidR="00AA26E0" w:rsidRPr="00D3273F" w:rsidRDefault="00AA26E0" w:rsidP="00AA26E0">
            <w:pPr>
              <w:pStyle w:val="3-Bodycopy"/>
              <w:numPr>
                <w:ilvl w:val="0"/>
                <w:numId w:val="25"/>
              </w:numPr>
              <w:rPr>
                <w:lang w:val="en-AU"/>
              </w:rPr>
            </w:pPr>
            <w:r w:rsidRPr="00D3273F">
              <w:rPr>
                <w:lang w:val="en-AU"/>
              </w:rPr>
              <w:t xml:space="preserve">Time consuming for staff to prepare students for successful </w:t>
            </w:r>
            <w:proofErr w:type="spellStart"/>
            <w:r w:rsidRPr="00D3273F">
              <w:rPr>
                <w:lang w:val="en-AU"/>
              </w:rPr>
              <w:t>groupwork</w:t>
            </w:r>
            <w:proofErr w:type="spellEnd"/>
          </w:p>
          <w:p w14:paraId="56368C98" w14:textId="77777777" w:rsidR="00AA26E0" w:rsidRPr="00D702AF" w:rsidRDefault="00AA26E0" w:rsidP="00AA26E0">
            <w:pPr>
              <w:pStyle w:val="3-Bodycopy"/>
              <w:numPr>
                <w:ilvl w:val="0"/>
                <w:numId w:val="23"/>
              </w:numPr>
              <w:rPr>
                <w:lang w:val="en-AU"/>
              </w:rPr>
            </w:pPr>
            <w:r w:rsidRPr="00D3273F">
              <w:rPr>
                <w:lang w:val="en-AU"/>
              </w:rPr>
              <w:t xml:space="preserve">Can disadvantage students if </w:t>
            </w:r>
            <w:proofErr w:type="spellStart"/>
            <w:r w:rsidRPr="00D3273F">
              <w:rPr>
                <w:lang w:val="en-AU"/>
              </w:rPr>
              <w:t>groupwork</w:t>
            </w:r>
            <w:proofErr w:type="spellEnd"/>
            <w:r w:rsidRPr="00D3273F">
              <w:rPr>
                <w:lang w:val="en-AU"/>
              </w:rPr>
              <w:t xml:space="preserve"> is not well supported</w:t>
            </w:r>
          </w:p>
        </w:tc>
      </w:tr>
      <w:tr w:rsidR="00AA26E0" w:rsidRPr="00D3273F" w14:paraId="425EDF85" w14:textId="77777777" w:rsidTr="00C80172">
        <w:trPr>
          <w:cantSplit/>
        </w:trPr>
        <w:tc>
          <w:tcPr>
            <w:tcW w:w="2410" w:type="dxa"/>
            <w:shd w:val="clear" w:color="auto" w:fill="91000C"/>
          </w:tcPr>
          <w:p w14:paraId="2B8C54D2" w14:textId="77777777" w:rsidR="00AA26E0" w:rsidRPr="00D3273F" w:rsidRDefault="00AA26E0" w:rsidP="008D5832">
            <w:pPr>
              <w:pStyle w:val="4TableHeaderLvl12"/>
              <w:spacing w:before="0"/>
            </w:pPr>
            <w:r w:rsidRPr="00D3273F">
              <w:lastRenderedPageBreak/>
              <w:t>Portfolios</w:t>
            </w:r>
          </w:p>
        </w:tc>
        <w:tc>
          <w:tcPr>
            <w:tcW w:w="3879" w:type="dxa"/>
            <w:shd w:val="clear" w:color="auto" w:fill="F3F1E9"/>
          </w:tcPr>
          <w:p w14:paraId="419EC62B" w14:textId="77777777" w:rsidR="00AA26E0" w:rsidRPr="00D3273F" w:rsidRDefault="00AA26E0" w:rsidP="00AA26E0">
            <w:pPr>
              <w:pStyle w:val="3-Bodycopy"/>
              <w:numPr>
                <w:ilvl w:val="0"/>
                <w:numId w:val="27"/>
              </w:numPr>
              <w:rPr>
                <w:lang w:val="en-AU"/>
              </w:rPr>
            </w:pPr>
            <w:r w:rsidRPr="00D3273F">
              <w:rPr>
                <w:lang w:val="en-AU"/>
              </w:rPr>
              <w:t xml:space="preserve">Can be used to demonstrate progress towards, and achievement of, topic or course objectives </w:t>
            </w:r>
          </w:p>
          <w:p w14:paraId="03253D36" w14:textId="77777777" w:rsidR="00AA26E0" w:rsidRPr="00D3273F" w:rsidRDefault="00AA26E0" w:rsidP="00AA26E0">
            <w:pPr>
              <w:pStyle w:val="3-Bodycopy"/>
              <w:numPr>
                <w:ilvl w:val="0"/>
                <w:numId w:val="27"/>
              </w:numPr>
              <w:rPr>
                <w:lang w:val="en-AU"/>
              </w:rPr>
            </w:pPr>
            <w:r w:rsidRPr="00D3273F">
              <w:rPr>
                <w:lang w:val="en-AU"/>
              </w:rPr>
              <w:t xml:space="preserve">Encourages understanding of complexity of professional roles </w:t>
            </w:r>
          </w:p>
          <w:p w14:paraId="46A9EF13" w14:textId="77777777" w:rsidR="00AA26E0" w:rsidRPr="00D3273F" w:rsidRDefault="00AA26E0" w:rsidP="00AA26E0">
            <w:pPr>
              <w:pStyle w:val="3-Bodycopy"/>
              <w:numPr>
                <w:ilvl w:val="0"/>
                <w:numId w:val="27"/>
              </w:numPr>
              <w:rPr>
                <w:lang w:val="en-AU"/>
              </w:rPr>
            </w:pPr>
            <w:r w:rsidRPr="00D3273F">
              <w:rPr>
                <w:lang w:val="en-AU"/>
              </w:rPr>
              <w:t xml:space="preserve">Enables synthesis of what students have learnt across a number of topics </w:t>
            </w:r>
          </w:p>
          <w:p w14:paraId="00457710" w14:textId="77777777" w:rsidR="00AA26E0" w:rsidRPr="00D3273F" w:rsidRDefault="00AA26E0" w:rsidP="00AA26E0">
            <w:pPr>
              <w:pStyle w:val="3-Bodycopy"/>
              <w:numPr>
                <w:ilvl w:val="0"/>
                <w:numId w:val="27"/>
              </w:numPr>
              <w:rPr>
                <w:lang w:val="en-AU"/>
              </w:rPr>
            </w:pPr>
            <w:r w:rsidRPr="00D3273F">
              <w:rPr>
                <w:lang w:val="en-AU"/>
              </w:rPr>
              <w:t xml:space="preserve">Capacity to use new understandings in novel ways in unpredictable work contexts </w:t>
            </w:r>
          </w:p>
          <w:p w14:paraId="03F54C0D" w14:textId="77777777" w:rsidR="00AA26E0" w:rsidRPr="00D3273F" w:rsidRDefault="00AA26E0" w:rsidP="00AA26E0">
            <w:pPr>
              <w:pStyle w:val="3-Bodycopy"/>
              <w:numPr>
                <w:ilvl w:val="0"/>
                <w:numId w:val="27"/>
              </w:numPr>
              <w:rPr>
                <w:lang w:val="en-AU"/>
              </w:rPr>
            </w:pPr>
            <w:r w:rsidRPr="00D3273F">
              <w:rPr>
                <w:lang w:val="en-AU"/>
              </w:rPr>
              <w:t xml:space="preserve">Valid and authentic assessment as they can include real world tasks </w:t>
            </w:r>
          </w:p>
          <w:p w14:paraId="74733AC7" w14:textId="77777777" w:rsidR="00AA26E0" w:rsidRPr="00D3273F" w:rsidRDefault="00AA26E0" w:rsidP="00AA26E0">
            <w:pPr>
              <w:pStyle w:val="3-Bodycopy"/>
              <w:numPr>
                <w:ilvl w:val="0"/>
                <w:numId w:val="27"/>
              </w:numPr>
              <w:rPr>
                <w:lang w:val="en-AU"/>
              </w:rPr>
            </w:pPr>
            <w:r w:rsidRPr="00D3273F">
              <w:rPr>
                <w:lang w:val="en-AU"/>
              </w:rPr>
              <w:t>Focus on higher order thinking</w:t>
            </w:r>
            <w:r w:rsidRPr="00D3273F">
              <w:rPr>
                <w:lang w:val="en-AU"/>
              </w:rPr>
              <w:tab/>
            </w:r>
          </w:p>
          <w:p w14:paraId="03A2EB61" w14:textId="77777777" w:rsidR="00AA26E0" w:rsidRPr="00D3273F" w:rsidRDefault="00AA26E0" w:rsidP="00AA26E0">
            <w:pPr>
              <w:pStyle w:val="3-Bodycopy"/>
              <w:numPr>
                <w:ilvl w:val="0"/>
                <w:numId w:val="23"/>
              </w:numPr>
              <w:rPr>
                <w:lang w:val="en-AU"/>
              </w:rPr>
            </w:pPr>
            <w:r w:rsidRPr="00D3273F">
              <w:rPr>
                <w:lang w:val="en-AU"/>
              </w:rPr>
              <w:t>Students have to accept a high degree of responsibility</w:t>
            </w:r>
          </w:p>
        </w:tc>
        <w:tc>
          <w:tcPr>
            <w:tcW w:w="0" w:type="auto"/>
            <w:shd w:val="clear" w:color="auto" w:fill="F3F1E9"/>
          </w:tcPr>
          <w:p w14:paraId="1C2C97F8" w14:textId="77777777" w:rsidR="00AA26E0" w:rsidRPr="00D3273F" w:rsidRDefault="00AA26E0" w:rsidP="00AA26E0">
            <w:pPr>
              <w:pStyle w:val="3-Bodycopy"/>
              <w:numPr>
                <w:ilvl w:val="0"/>
                <w:numId w:val="27"/>
              </w:numPr>
              <w:rPr>
                <w:lang w:val="en-AU"/>
              </w:rPr>
            </w:pPr>
            <w:r w:rsidRPr="00D3273F">
              <w:rPr>
                <w:lang w:val="en-AU"/>
              </w:rPr>
              <w:t>Needs careful framing of the requirements to ensure judicious selection and interpretation of material</w:t>
            </w:r>
          </w:p>
          <w:p w14:paraId="75CED39E" w14:textId="77777777" w:rsidR="00AA26E0" w:rsidRPr="00D3273F" w:rsidRDefault="00AA26E0" w:rsidP="00AA26E0">
            <w:pPr>
              <w:pStyle w:val="3-Bodycopy"/>
              <w:numPr>
                <w:ilvl w:val="0"/>
                <w:numId w:val="27"/>
              </w:numPr>
              <w:rPr>
                <w:lang w:val="en-AU"/>
              </w:rPr>
            </w:pPr>
            <w:r w:rsidRPr="00D3273F">
              <w:rPr>
                <w:lang w:val="en-AU"/>
              </w:rPr>
              <w:t xml:space="preserve">Consistency between students is low </w:t>
            </w:r>
          </w:p>
          <w:p w14:paraId="1A993C07" w14:textId="77777777" w:rsidR="00AA26E0" w:rsidRPr="00D3273F" w:rsidRDefault="00AA26E0" w:rsidP="00AA26E0">
            <w:pPr>
              <w:pStyle w:val="3-Bodycopy"/>
              <w:numPr>
                <w:ilvl w:val="0"/>
                <w:numId w:val="27"/>
              </w:numPr>
              <w:rPr>
                <w:lang w:val="en-AU"/>
              </w:rPr>
            </w:pPr>
            <w:r w:rsidRPr="00D3273F">
              <w:rPr>
                <w:lang w:val="en-AU"/>
              </w:rPr>
              <w:t>Time consuming for students to prepare</w:t>
            </w:r>
          </w:p>
          <w:p w14:paraId="03A0941D" w14:textId="77777777" w:rsidR="00AA26E0" w:rsidRPr="00D3273F" w:rsidRDefault="00AA26E0" w:rsidP="00AA26E0">
            <w:pPr>
              <w:pStyle w:val="3-Bodycopy"/>
              <w:numPr>
                <w:ilvl w:val="0"/>
                <w:numId w:val="23"/>
              </w:numPr>
              <w:rPr>
                <w:lang w:val="en-AU"/>
              </w:rPr>
            </w:pPr>
            <w:r w:rsidRPr="00D3273F">
              <w:rPr>
                <w:lang w:val="en-AU"/>
              </w:rPr>
              <w:t>Time consuming for teachers to assess</w:t>
            </w:r>
          </w:p>
        </w:tc>
      </w:tr>
      <w:tr w:rsidR="00AA26E0" w:rsidRPr="00D3273F" w14:paraId="0B48B34B" w14:textId="77777777" w:rsidTr="00C80172">
        <w:trPr>
          <w:cantSplit/>
        </w:trPr>
        <w:tc>
          <w:tcPr>
            <w:tcW w:w="2410" w:type="dxa"/>
            <w:shd w:val="clear" w:color="auto" w:fill="91000C"/>
          </w:tcPr>
          <w:p w14:paraId="4CB1D9FE" w14:textId="77777777" w:rsidR="00AA26E0" w:rsidRPr="00D3273F" w:rsidRDefault="00AA26E0" w:rsidP="008D5832">
            <w:pPr>
              <w:pStyle w:val="4TableHeaderLvl12"/>
              <w:spacing w:before="0"/>
            </w:pPr>
            <w:r w:rsidRPr="00D3273F">
              <w:t>Class presentations</w:t>
            </w:r>
          </w:p>
        </w:tc>
        <w:tc>
          <w:tcPr>
            <w:tcW w:w="3879" w:type="dxa"/>
            <w:shd w:val="clear" w:color="auto" w:fill="D3CCB5"/>
          </w:tcPr>
          <w:p w14:paraId="5E04B598" w14:textId="77777777" w:rsidR="00AA26E0" w:rsidRPr="00D3273F" w:rsidRDefault="00AA26E0" w:rsidP="00AA26E0">
            <w:pPr>
              <w:pStyle w:val="3-Bodycopy"/>
              <w:numPr>
                <w:ilvl w:val="0"/>
                <w:numId w:val="28"/>
              </w:numPr>
              <w:rPr>
                <w:lang w:val="en-AU"/>
              </w:rPr>
            </w:pPr>
            <w:r w:rsidRPr="00D3273F">
              <w:rPr>
                <w:lang w:val="en-AU"/>
              </w:rPr>
              <w:t>Students are motivated to perform well</w:t>
            </w:r>
          </w:p>
          <w:p w14:paraId="75B77DA1" w14:textId="77777777" w:rsidR="00AA26E0" w:rsidRPr="00D3273F" w:rsidRDefault="00AA26E0" w:rsidP="00AA26E0">
            <w:pPr>
              <w:pStyle w:val="3-Bodycopy"/>
              <w:numPr>
                <w:ilvl w:val="0"/>
                <w:numId w:val="28"/>
              </w:numPr>
              <w:rPr>
                <w:lang w:val="en-AU"/>
              </w:rPr>
            </w:pPr>
            <w:r w:rsidRPr="00D3273F">
              <w:rPr>
                <w:lang w:val="en-AU"/>
              </w:rPr>
              <w:t>Can encourage group cohesion and collaboration</w:t>
            </w:r>
          </w:p>
          <w:p w14:paraId="1B5B7B88" w14:textId="77777777" w:rsidR="00AA26E0" w:rsidRPr="00D3273F" w:rsidRDefault="00AA26E0" w:rsidP="00AA26E0">
            <w:pPr>
              <w:pStyle w:val="3-Bodycopy"/>
              <w:numPr>
                <w:ilvl w:val="0"/>
                <w:numId w:val="23"/>
              </w:numPr>
              <w:rPr>
                <w:lang w:val="en-AU"/>
              </w:rPr>
            </w:pPr>
            <w:r w:rsidRPr="00D3273F">
              <w:rPr>
                <w:lang w:val="en-AU"/>
              </w:rPr>
              <w:t>Can enable peer feedback</w:t>
            </w:r>
          </w:p>
        </w:tc>
        <w:tc>
          <w:tcPr>
            <w:tcW w:w="0" w:type="auto"/>
            <w:shd w:val="clear" w:color="auto" w:fill="D3CCB5"/>
          </w:tcPr>
          <w:p w14:paraId="1F9ED591" w14:textId="77777777" w:rsidR="00AA26E0" w:rsidRPr="00D3273F" w:rsidRDefault="00AA26E0" w:rsidP="00AA26E0">
            <w:pPr>
              <w:pStyle w:val="3-Bodycopy"/>
              <w:numPr>
                <w:ilvl w:val="0"/>
                <w:numId w:val="28"/>
              </w:numPr>
              <w:rPr>
                <w:lang w:val="en-AU"/>
              </w:rPr>
            </w:pPr>
            <w:r w:rsidRPr="00D3273F">
              <w:rPr>
                <w:lang w:val="en-AU"/>
              </w:rPr>
              <w:t>Time consuming for all students to present individually</w:t>
            </w:r>
          </w:p>
          <w:p w14:paraId="2B73E841" w14:textId="77777777" w:rsidR="00AA26E0" w:rsidRPr="00D3273F" w:rsidRDefault="00AA26E0" w:rsidP="00AA26E0">
            <w:pPr>
              <w:pStyle w:val="3-Bodycopy"/>
              <w:numPr>
                <w:ilvl w:val="0"/>
                <w:numId w:val="28"/>
              </w:numPr>
              <w:rPr>
                <w:lang w:val="en-AU"/>
              </w:rPr>
            </w:pPr>
            <w:r w:rsidRPr="00D3273F">
              <w:rPr>
                <w:lang w:val="en-AU"/>
              </w:rPr>
              <w:t>Can be traumatic for some students</w:t>
            </w:r>
          </w:p>
          <w:p w14:paraId="18A1D185" w14:textId="77777777" w:rsidR="00AA26E0" w:rsidRPr="00D3273F" w:rsidRDefault="00AA26E0" w:rsidP="00AA26E0">
            <w:pPr>
              <w:pStyle w:val="3-Bodycopy"/>
              <w:numPr>
                <w:ilvl w:val="0"/>
                <w:numId w:val="28"/>
              </w:numPr>
              <w:rPr>
                <w:lang w:val="en-AU"/>
              </w:rPr>
            </w:pPr>
            <w:r w:rsidRPr="00D3273F">
              <w:rPr>
                <w:lang w:val="en-AU"/>
              </w:rPr>
              <w:t>Evidence for assessment can be transient unless recorded</w:t>
            </w:r>
          </w:p>
          <w:p w14:paraId="12EF8EDF" w14:textId="77777777" w:rsidR="00AA26E0" w:rsidRPr="00D3273F" w:rsidRDefault="00AA26E0" w:rsidP="00AA26E0">
            <w:pPr>
              <w:pStyle w:val="3-Bodycopy"/>
              <w:numPr>
                <w:ilvl w:val="0"/>
                <w:numId w:val="23"/>
              </w:numPr>
              <w:rPr>
                <w:lang w:val="en-AU"/>
              </w:rPr>
            </w:pPr>
            <w:r w:rsidRPr="00D3273F">
              <w:rPr>
                <w:lang w:val="en-AU"/>
              </w:rPr>
              <w:t>Difficult to avoid subjective bias in assessment</w:t>
            </w:r>
          </w:p>
        </w:tc>
      </w:tr>
      <w:tr w:rsidR="00AA26E0" w:rsidRPr="00D3273F" w14:paraId="4FBF9742" w14:textId="77777777" w:rsidTr="00C80172">
        <w:trPr>
          <w:cantSplit/>
        </w:trPr>
        <w:tc>
          <w:tcPr>
            <w:tcW w:w="2410" w:type="dxa"/>
            <w:shd w:val="clear" w:color="auto" w:fill="91000C"/>
          </w:tcPr>
          <w:p w14:paraId="7F12F326" w14:textId="77777777" w:rsidR="00AA26E0" w:rsidRPr="00D3273F" w:rsidRDefault="00AA26E0" w:rsidP="008D5832">
            <w:pPr>
              <w:pStyle w:val="4TableHeaderLvl12"/>
              <w:spacing w:before="0"/>
            </w:pPr>
            <w:r w:rsidRPr="00D3273F">
              <w:t>Participation in learning activities</w:t>
            </w:r>
          </w:p>
        </w:tc>
        <w:tc>
          <w:tcPr>
            <w:tcW w:w="3879" w:type="dxa"/>
            <w:shd w:val="clear" w:color="auto" w:fill="F3F1E9"/>
          </w:tcPr>
          <w:p w14:paraId="1506EDC5" w14:textId="77777777" w:rsidR="00AA26E0" w:rsidRPr="00D3273F" w:rsidRDefault="00AA26E0" w:rsidP="00AA26E0">
            <w:pPr>
              <w:pStyle w:val="3-Bodycopy"/>
              <w:numPr>
                <w:ilvl w:val="0"/>
                <w:numId w:val="29"/>
              </w:numPr>
              <w:rPr>
                <w:lang w:val="en-AU"/>
              </w:rPr>
            </w:pPr>
            <w:r w:rsidRPr="00D3273F">
              <w:rPr>
                <w:lang w:val="en-AU"/>
              </w:rPr>
              <w:t>Can encourage more active engagement in learning</w:t>
            </w:r>
          </w:p>
          <w:p w14:paraId="45DC66DF" w14:textId="77777777" w:rsidR="00AA26E0" w:rsidRPr="00D3273F" w:rsidRDefault="00AA26E0" w:rsidP="00AA26E0">
            <w:pPr>
              <w:pStyle w:val="3-Bodycopy"/>
              <w:numPr>
                <w:ilvl w:val="0"/>
                <w:numId w:val="23"/>
              </w:numPr>
              <w:rPr>
                <w:lang w:val="en-AU"/>
              </w:rPr>
            </w:pPr>
            <w:r w:rsidRPr="00D3273F">
              <w:rPr>
                <w:lang w:val="en-AU"/>
              </w:rPr>
              <w:t>Can be used to foster more cooperative and collaborative learning</w:t>
            </w:r>
          </w:p>
        </w:tc>
        <w:tc>
          <w:tcPr>
            <w:tcW w:w="0" w:type="auto"/>
            <w:shd w:val="clear" w:color="auto" w:fill="F3F1E9"/>
          </w:tcPr>
          <w:p w14:paraId="33635DB7" w14:textId="77777777" w:rsidR="00AA26E0" w:rsidRPr="00D3273F" w:rsidRDefault="00AA26E0" w:rsidP="00AA26E0">
            <w:pPr>
              <w:pStyle w:val="3-Bodycopy"/>
              <w:numPr>
                <w:ilvl w:val="0"/>
                <w:numId w:val="29"/>
              </w:numPr>
              <w:rPr>
                <w:lang w:val="en-AU"/>
              </w:rPr>
            </w:pPr>
            <w:r w:rsidRPr="00D3273F">
              <w:rPr>
                <w:lang w:val="en-AU"/>
              </w:rPr>
              <w:t>Assessment criteria need to be very clearly stated</w:t>
            </w:r>
          </w:p>
          <w:p w14:paraId="060F141E" w14:textId="77777777" w:rsidR="00AA26E0" w:rsidRPr="00D3273F" w:rsidRDefault="00AA26E0" w:rsidP="00AA26E0">
            <w:pPr>
              <w:pStyle w:val="3-Bodycopy"/>
              <w:numPr>
                <w:ilvl w:val="0"/>
                <w:numId w:val="29"/>
              </w:numPr>
              <w:rPr>
                <w:lang w:val="en-AU"/>
              </w:rPr>
            </w:pPr>
            <w:r w:rsidRPr="00D3273F">
              <w:rPr>
                <w:lang w:val="en-AU"/>
              </w:rPr>
              <w:t>Can encourage dominance by a few in unproductively competitive behaviour</w:t>
            </w:r>
          </w:p>
          <w:p w14:paraId="0B838630" w14:textId="77777777" w:rsidR="00AA26E0" w:rsidRPr="00D3273F" w:rsidRDefault="00AA26E0" w:rsidP="00AA26E0">
            <w:pPr>
              <w:pStyle w:val="3-Bodycopy"/>
              <w:numPr>
                <w:ilvl w:val="0"/>
                <w:numId w:val="23"/>
              </w:numPr>
              <w:rPr>
                <w:lang w:val="en-AU"/>
              </w:rPr>
            </w:pPr>
            <w:r w:rsidRPr="00D3273F">
              <w:rPr>
                <w:lang w:val="en-AU"/>
              </w:rPr>
              <w:t>Can be overly subjective to assess</w:t>
            </w:r>
          </w:p>
        </w:tc>
      </w:tr>
      <w:tr w:rsidR="00AA26E0" w:rsidRPr="00D3273F" w14:paraId="20112377" w14:textId="77777777" w:rsidTr="00C80172">
        <w:trPr>
          <w:cantSplit/>
        </w:trPr>
        <w:tc>
          <w:tcPr>
            <w:tcW w:w="2410" w:type="dxa"/>
            <w:shd w:val="clear" w:color="auto" w:fill="91000C"/>
          </w:tcPr>
          <w:p w14:paraId="041AA52F" w14:textId="77777777" w:rsidR="00AA26E0" w:rsidRPr="00D3273F" w:rsidRDefault="00AA26E0" w:rsidP="008D5832">
            <w:pPr>
              <w:pStyle w:val="4TableHeaderLvl12"/>
              <w:spacing w:before="0"/>
            </w:pPr>
            <w:r w:rsidRPr="00D3273F">
              <w:t>Essays and extended writing assignments</w:t>
            </w:r>
          </w:p>
        </w:tc>
        <w:tc>
          <w:tcPr>
            <w:tcW w:w="3879" w:type="dxa"/>
            <w:shd w:val="clear" w:color="auto" w:fill="D3CCB5"/>
          </w:tcPr>
          <w:p w14:paraId="0D3FA643" w14:textId="77777777" w:rsidR="00AA26E0" w:rsidRPr="00D3273F" w:rsidRDefault="00AA26E0" w:rsidP="00AA26E0">
            <w:pPr>
              <w:pStyle w:val="3-Bodycopy"/>
              <w:numPr>
                <w:ilvl w:val="0"/>
                <w:numId w:val="21"/>
              </w:numPr>
              <w:rPr>
                <w:lang w:val="en-AU"/>
              </w:rPr>
            </w:pPr>
            <w:r w:rsidRPr="00D3273F">
              <w:rPr>
                <w:lang w:val="en-AU"/>
              </w:rPr>
              <w:t xml:space="preserve">Opportunity to develop an extended argument </w:t>
            </w:r>
          </w:p>
          <w:p w14:paraId="5DDA15EE" w14:textId="77777777" w:rsidR="00AA26E0" w:rsidRPr="00D3273F" w:rsidRDefault="00AA26E0" w:rsidP="00AA26E0">
            <w:pPr>
              <w:pStyle w:val="3-Bodycopy"/>
              <w:numPr>
                <w:ilvl w:val="0"/>
                <w:numId w:val="21"/>
              </w:numPr>
              <w:rPr>
                <w:lang w:val="en-AU"/>
              </w:rPr>
            </w:pPr>
            <w:r w:rsidRPr="00D3273F">
              <w:rPr>
                <w:lang w:val="en-AU"/>
              </w:rPr>
              <w:t xml:space="preserve">Encourages depth of learning </w:t>
            </w:r>
          </w:p>
          <w:p w14:paraId="12883124" w14:textId="77777777" w:rsidR="00AA26E0" w:rsidRPr="00D3273F" w:rsidRDefault="00AA26E0" w:rsidP="00AA26E0">
            <w:pPr>
              <w:pStyle w:val="3-Bodycopy"/>
              <w:numPr>
                <w:ilvl w:val="0"/>
                <w:numId w:val="21"/>
              </w:numPr>
              <w:rPr>
                <w:lang w:val="en-AU"/>
              </w:rPr>
            </w:pPr>
            <w:r w:rsidRPr="00D3273F">
              <w:rPr>
                <w:lang w:val="en-AU"/>
              </w:rPr>
              <w:t xml:space="preserve">Opportunity to develop capacity to interpret, translate, apply, critique and evaluate </w:t>
            </w:r>
          </w:p>
          <w:p w14:paraId="0DD1F837" w14:textId="77777777" w:rsidR="00AA26E0" w:rsidRPr="00D3273F" w:rsidRDefault="00AA26E0" w:rsidP="00AA26E0">
            <w:pPr>
              <w:pStyle w:val="3-Bodycopy"/>
              <w:numPr>
                <w:ilvl w:val="0"/>
                <w:numId w:val="21"/>
              </w:numPr>
              <w:rPr>
                <w:lang w:val="en-AU"/>
              </w:rPr>
            </w:pPr>
            <w:r w:rsidRPr="00D3273F">
              <w:rPr>
                <w:lang w:val="en-AU"/>
              </w:rPr>
              <w:t xml:space="preserve">Opportunity to problem pose and conduct inquiry </w:t>
            </w:r>
          </w:p>
          <w:p w14:paraId="4B2C0A0E" w14:textId="77777777" w:rsidR="00AA26E0" w:rsidRPr="00D3273F" w:rsidRDefault="00AA26E0" w:rsidP="00AA26E0">
            <w:pPr>
              <w:pStyle w:val="3-Bodycopy"/>
              <w:numPr>
                <w:ilvl w:val="0"/>
                <w:numId w:val="23"/>
              </w:numPr>
              <w:rPr>
                <w:lang w:val="en-AU"/>
              </w:rPr>
            </w:pPr>
            <w:r w:rsidRPr="00D3273F">
              <w:rPr>
                <w:lang w:val="en-AU"/>
              </w:rPr>
              <w:t>Opportunity to explore beyond the boundaries of what is known</w:t>
            </w:r>
          </w:p>
        </w:tc>
        <w:tc>
          <w:tcPr>
            <w:tcW w:w="0" w:type="auto"/>
            <w:shd w:val="clear" w:color="auto" w:fill="D3CCB5"/>
          </w:tcPr>
          <w:p w14:paraId="738A9E23" w14:textId="77777777" w:rsidR="00AA26E0" w:rsidRPr="00D3273F" w:rsidRDefault="00AA26E0" w:rsidP="00AA26E0">
            <w:pPr>
              <w:pStyle w:val="3-Bodycopy"/>
              <w:numPr>
                <w:ilvl w:val="0"/>
                <w:numId w:val="21"/>
              </w:numPr>
              <w:rPr>
                <w:lang w:val="en-AU"/>
              </w:rPr>
            </w:pPr>
            <w:r w:rsidRPr="00D3273F">
              <w:rPr>
                <w:lang w:val="en-AU"/>
              </w:rPr>
              <w:t xml:space="preserve">Time consuming to assess </w:t>
            </w:r>
          </w:p>
          <w:p w14:paraId="27E1A9DD" w14:textId="77777777" w:rsidR="00AA26E0" w:rsidRPr="00D3273F" w:rsidRDefault="00AA26E0" w:rsidP="00AA26E0">
            <w:pPr>
              <w:pStyle w:val="3-Bodycopy"/>
              <w:numPr>
                <w:ilvl w:val="0"/>
                <w:numId w:val="21"/>
              </w:numPr>
              <w:rPr>
                <w:lang w:val="en-AU"/>
              </w:rPr>
            </w:pPr>
            <w:r w:rsidRPr="00D3273F">
              <w:rPr>
                <w:lang w:val="en-AU"/>
              </w:rPr>
              <w:t>Subjective assessment</w:t>
            </w:r>
          </w:p>
          <w:p w14:paraId="173E5496" w14:textId="77777777" w:rsidR="00AA26E0" w:rsidRPr="00D3273F" w:rsidRDefault="00AA26E0" w:rsidP="00AA26E0">
            <w:pPr>
              <w:pStyle w:val="3-Bodycopy"/>
              <w:numPr>
                <w:ilvl w:val="0"/>
                <w:numId w:val="21"/>
              </w:numPr>
              <w:rPr>
                <w:lang w:val="en-AU"/>
              </w:rPr>
            </w:pPr>
            <w:r w:rsidRPr="00D3273F">
              <w:rPr>
                <w:lang w:val="en-AU"/>
              </w:rPr>
              <w:t xml:space="preserve">Often occurs at the end and leaves no opportunity for students to make use of the feedback </w:t>
            </w:r>
          </w:p>
          <w:p w14:paraId="4D3FB50A" w14:textId="77777777" w:rsidR="00AA26E0" w:rsidRPr="00D3273F" w:rsidRDefault="00AA26E0" w:rsidP="00AA26E0">
            <w:pPr>
              <w:pStyle w:val="3-Bodycopy"/>
              <w:numPr>
                <w:ilvl w:val="0"/>
                <w:numId w:val="23"/>
              </w:numPr>
              <w:rPr>
                <w:lang w:val="en-AU"/>
              </w:rPr>
            </w:pPr>
            <w:r w:rsidRPr="00D3273F">
              <w:rPr>
                <w:lang w:val="en-AU"/>
              </w:rPr>
              <w:t>Often one-off and fails to require students to make note of, and utilise, feedback (value added)</w:t>
            </w:r>
          </w:p>
        </w:tc>
      </w:tr>
      <w:tr w:rsidR="00AA26E0" w:rsidRPr="00D3273F" w14:paraId="4DBF3A43" w14:textId="77777777" w:rsidTr="00C80172">
        <w:trPr>
          <w:cantSplit/>
        </w:trPr>
        <w:tc>
          <w:tcPr>
            <w:tcW w:w="2410" w:type="dxa"/>
            <w:shd w:val="clear" w:color="auto" w:fill="91000C"/>
          </w:tcPr>
          <w:p w14:paraId="4C8A561C" w14:textId="77777777" w:rsidR="00AA26E0" w:rsidRPr="00D3273F" w:rsidRDefault="00AA26E0" w:rsidP="008D5832">
            <w:pPr>
              <w:pStyle w:val="4TableHeaderLvl12"/>
              <w:spacing w:before="0"/>
            </w:pPr>
            <w:r w:rsidRPr="00D3273F">
              <w:t>Field reports</w:t>
            </w:r>
          </w:p>
        </w:tc>
        <w:tc>
          <w:tcPr>
            <w:tcW w:w="3879" w:type="dxa"/>
            <w:shd w:val="clear" w:color="auto" w:fill="F3F1E9"/>
          </w:tcPr>
          <w:p w14:paraId="72164DC1" w14:textId="77777777" w:rsidR="00AA26E0" w:rsidRPr="00D3273F" w:rsidRDefault="00AA26E0" w:rsidP="00AA26E0">
            <w:pPr>
              <w:pStyle w:val="3-Bodycopy"/>
              <w:numPr>
                <w:ilvl w:val="0"/>
                <w:numId w:val="24"/>
              </w:numPr>
              <w:rPr>
                <w:lang w:val="en-AU"/>
              </w:rPr>
            </w:pPr>
            <w:r w:rsidRPr="00D3273F">
              <w:rPr>
                <w:lang w:val="en-AU"/>
              </w:rPr>
              <w:t xml:space="preserve">Authentic form of assessment </w:t>
            </w:r>
          </w:p>
          <w:p w14:paraId="5CB1E04B" w14:textId="77777777" w:rsidR="00AA26E0" w:rsidRPr="00D3273F" w:rsidRDefault="00AA26E0" w:rsidP="00AA26E0">
            <w:pPr>
              <w:pStyle w:val="3-Bodycopy"/>
              <w:numPr>
                <w:ilvl w:val="0"/>
                <w:numId w:val="24"/>
              </w:numPr>
              <w:rPr>
                <w:lang w:val="en-AU"/>
              </w:rPr>
            </w:pPr>
            <w:r w:rsidRPr="00D3273F">
              <w:rPr>
                <w:lang w:val="en-AU"/>
              </w:rPr>
              <w:t>Develops observation and recording skills</w:t>
            </w:r>
          </w:p>
          <w:p w14:paraId="2EF68EC4" w14:textId="77777777" w:rsidR="00AA26E0" w:rsidRPr="00D3273F" w:rsidRDefault="00AA26E0" w:rsidP="00AA26E0">
            <w:pPr>
              <w:pStyle w:val="3-Bodycopy"/>
              <w:numPr>
                <w:ilvl w:val="0"/>
                <w:numId w:val="23"/>
              </w:numPr>
              <w:rPr>
                <w:lang w:val="en-AU"/>
              </w:rPr>
            </w:pPr>
            <w:r w:rsidRPr="00D3273F">
              <w:rPr>
                <w:lang w:val="en-AU"/>
              </w:rPr>
              <w:t>Requires organisation skill</w:t>
            </w:r>
          </w:p>
        </w:tc>
        <w:tc>
          <w:tcPr>
            <w:tcW w:w="0" w:type="auto"/>
            <w:shd w:val="clear" w:color="auto" w:fill="F3F1E9"/>
          </w:tcPr>
          <w:p w14:paraId="43CFAFCC" w14:textId="77777777" w:rsidR="00AA26E0" w:rsidRPr="00D3273F" w:rsidRDefault="00AA26E0" w:rsidP="00AA26E0">
            <w:pPr>
              <w:pStyle w:val="3-Bodycopy"/>
              <w:numPr>
                <w:ilvl w:val="0"/>
                <w:numId w:val="24"/>
              </w:numPr>
              <w:rPr>
                <w:lang w:val="en-AU"/>
              </w:rPr>
            </w:pPr>
            <w:r w:rsidRPr="00D3273F">
              <w:rPr>
                <w:lang w:val="en-AU"/>
              </w:rPr>
              <w:t>Costly to supervise</w:t>
            </w:r>
          </w:p>
          <w:p w14:paraId="1198009A" w14:textId="77777777" w:rsidR="00AA26E0" w:rsidRPr="00D3273F" w:rsidRDefault="00AA26E0" w:rsidP="00AA26E0">
            <w:pPr>
              <w:pStyle w:val="3-Bodycopy"/>
              <w:numPr>
                <w:ilvl w:val="0"/>
                <w:numId w:val="24"/>
              </w:numPr>
              <w:rPr>
                <w:lang w:val="en-AU"/>
              </w:rPr>
            </w:pPr>
            <w:r w:rsidRPr="00D3273F">
              <w:rPr>
                <w:lang w:val="en-AU"/>
              </w:rPr>
              <w:t>Difficult to timetable</w:t>
            </w:r>
          </w:p>
          <w:p w14:paraId="0F5BBF1B" w14:textId="77777777" w:rsidR="00AA26E0" w:rsidRPr="00D3273F" w:rsidRDefault="00AA26E0" w:rsidP="00AA26E0">
            <w:pPr>
              <w:pStyle w:val="3-Bodycopy"/>
              <w:numPr>
                <w:ilvl w:val="0"/>
                <w:numId w:val="23"/>
              </w:numPr>
              <w:rPr>
                <w:lang w:val="en-AU"/>
              </w:rPr>
            </w:pPr>
            <w:r w:rsidRPr="00D3273F">
              <w:rPr>
                <w:lang w:val="en-AU"/>
              </w:rPr>
              <w:t>Need to consider ethical and safety issues</w:t>
            </w:r>
          </w:p>
        </w:tc>
      </w:tr>
    </w:tbl>
    <w:p w14:paraId="3C2AF2CF" w14:textId="77777777" w:rsidR="0066671E" w:rsidRDefault="0066671E" w:rsidP="00AA26E0">
      <w:pPr>
        <w:sectPr w:rsidR="0066671E" w:rsidSect="008D5832">
          <w:type w:val="continuous"/>
          <w:pgSz w:w="11900" w:h="16840"/>
          <w:pgMar w:top="1134" w:right="680" w:bottom="680" w:left="680" w:header="1247" w:footer="1758" w:gutter="0"/>
          <w:cols w:space="567"/>
          <w:titlePg/>
          <w:docGrid w:linePitch="360"/>
        </w:sectPr>
      </w:pPr>
    </w:p>
    <w:p w14:paraId="56B1BA34" w14:textId="77777777" w:rsidR="00AA26E0" w:rsidRDefault="00AA26E0" w:rsidP="00AA26E0"/>
    <w:p w14:paraId="7B412FE8" w14:textId="77777777" w:rsidR="00F507EE" w:rsidRDefault="00F507EE" w:rsidP="00F507EE">
      <w:pPr>
        <w:pStyle w:val="3-Bodycopy"/>
      </w:pPr>
    </w:p>
    <w:p w14:paraId="0ED7E161" w14:textId="77777777" w:rsidR="00F507EE" w:rsidRDefault="00F507EE" w:rsidP="00F507EE">
      <w:pPr>
        <w:pStyle w:val="3-Bodycopy"/>
      </w:pPr>
    </w:p>
    <w:p w14:paraId="0AEDF0BA" w14:textId="77777777" w:rsidR="00F507EE" w:rsidRDefault="00F507EE" w:rsidP="00F507EE">
      <w:pPr>
        <w:pStyle w:val="3-Bodycopy"/>
      </w:pPr>
    </w:p>
    <w:p w14:paraId="6538C2AB" w14:textId="77777777" w:rsidR="00F507EE" w:rsidRDefault="00F507EE" w:rsidP="00F507EE">
      <w:pPr>
        <w:pStyle w:val="3-Bodycopy"/>
      </w:pPr>
    </w:p>
    <w:p w14:paraId="4D9115AD" w14:textId="77777777" w:rsidR="00F507EE" w:rsidRDefault="00F507EE" w:rsidP="00F507EE">
      <w:pPr>
        <w:pStyle w:val="3-Bodycopy"/>
      </w:pPr>
    </w:p>
    <w:p w14:paraId="51F97BD7" w14:textId="77777777" w:rsidR="00F507EE" w:rsidRDefault="00F507EE" w:rsidP="00F507EE">
      <w:pPr>
        <w:pStyle w:val="3-Bodycopy"/>
      </w:pPr>
    </w:p>
    <w:p w14:paraId="6B10D9D2" w14:textId="77777777" w:rsidR="00F507EE" w:rsidRDefault="00F507EE" w:rsidP="00F507EE">
      <w:pPr>
        <w:pStyle w:val="3-Bodycopy"/>
      </w:pPr>
    </w:p>
    <w:p w14:paraId="00812AA7" w14:textId="77777777" w:rsidR="00F507EE" w:rsidRDefault="00F507EE" w:rsidP="00F507EE">
      <w:pPr>
        <w:pStyle w:val="3-Bodycopy"/>
      </w:pPr>
    </w:p>
    <w:p w14:paraId="764E08BB" w14:textId="77777777" w:rsidR="00F507EE" w:rsidRDefault="00F507EE" w:rsidP="00F507EE">
      <w:pPr>
        <w:pStyle w:val="3-Bodycopy"/>
      </w:pPr>
    </w:p>
    <w:p w14:paraId="2AB1D364" w14:textId="77777777" w:rsidR="0066671E" w:rsidRDefault="0066671E">
      <w:pPr>
        <w:rPr>
          <w:rFonts w:ascii="Arial-Black" w:hAnsi="Arial-Black" w:cs="Arial-Black"/>
          <w:caps/>
          <w:color w:val="900724" w:themeColor="accent1"/>
          <w:sz w:val="19"/>
          <w:szCs w:val="19"/>
          <w:lang w:val="en-GB"/>
        </w:rPr>
      </w:pPr>
      <w:r>
        <w:lastRenderedPageBreak/>
        <w:br w:type="page"/>
      </w:r>
    </w:p>
    <w:p w14:paraId="03076019" w14:textId="77777777" w:rsidR="00F507EE" w:rsidRPr="00D3273F" w:rsidRDefault="00F507EE" w:rsidP="00F507EE">
      <w:pPr>
        <w:pStyle w:val="2-SubheadLVL1"/>
        <w:rPr>
          <w:lang w:val="en-AU"/>
        </w:rPr>
      </w:pPr>
      <w:r w:rsidRPr="00BD6CA7">
        <w:lastRenderedPageBreak/>
        <w:t xml:space="preserve">Designing for giving feedback </w:t>
      </w:r>
    </w:p>
    <w:p w14:paraId="4CFE5E79" w14:textId="77777777" w:rsidR="00F507EE" w:rsidRPr="00BD6CA7" w:rsidRDefault="00F507EE" w:rsidP="00F507EE">
      <w:pPr>
        <w:pStyle w:val="3-Bodycopy"/>
        <w:rPr>
          <w:lang w:val="en-AU"/>
        </w:rPr>
      </w:pPr>
      <w:r w:rsidRPr="00BD6CA7">
        <w:rPr>
          <w:lang w:val="en-AU"/>
        </w:rPr>
        <w:t>Feedback to students on their learning efforts is crucially important to their learning.  To be effective, feedback needs to be designed into the teaching and assessment process.  Feedback ought to enable students to improve their future efforts.  As a result of feedback, students should be able to identify how to improve their conceptual understanding of the subject, their approaches to learning tasks, their capacity to apply knowledge to novel contexts, and so on.  Equally, feedback should assist them in developing their metacognitive awareness of making these improvements in their learning.  When it is clear that students are not learning from feedback, it may be as a result of:</w:t>
      </w:r>
    </w:p>
    <w:p w14:paraId="557B150F" w14:textId="77777777" w:rsidR="00F507EE" w:rsidRPr="00BD6CA7" w:rsidRDefault="00F507EE" w:rsidP="00F507EE">
      <w:pPr>
        <w:pStyle w:val="3-Bodycopy"/>
        <w:numPr>
          <w:ilvl w:val="0"/>
          <w:numId w:val="37"/>
        </w:numPr>
        <w:rPr>
          <w:lang w:val="en-AU"/>
        </w:rPr>
      </w:pPr>
      <w:r w:rsidRPr="00BD6CA7">
        <w:rPr>
          <w:lang w:val="en-AU"/>
        </w:rPr>
        <w:t>assessors’ feedback being little more than editing and therefore not giving students a clear message about what they must do to improve</w:t>
      </w:r>
    </w:p>
    <w:p w14:paraId="6DE3CDC4" w14:textId="77777777" w:rsidR="00F507EE" w:rsidRPr="00BD6CA7" w:rsidRDefault="00F507EE" w:rsidP="00F507EE">
      <w:pPr>
        <w:pStyle w:val="3-Bodycopy"/>
        <w:numPr>
          <w:ilvl w:val="0"/>
          <w:numId w:val="37"/>
        </w:numPr>
        <w:rPr>
          <w:lang w:val="en-AU"/>
        </w:rPr>
      </w:pPr>
      <w:proofErr w:type="gramStart"/>
      <w:r w:rsidRPr="00BD6CA7">
        <w:rPr>
          <w:lang w:val="en-AU"/>
        </w:rPr>
        <w:t>students</w:t>
      </w:r>
      <w:proofErr w:type="gramEnd"/>
      <w:r w:rsidRPr="00BD6CA7">
        <w:rPr>
          <w:lang w:val="en-AU"/>
        </w:rPr>
        <w:t xml:space="preserve"> not reading or taking the advice that is given and/or not being required to do so. </w:t>
      </w:r>
    </w:p>
    <w:p w14:paraId="5759D8EE" w14:textId="77777777" w:rsidR="00F507EE" w:rsidRPr="0066671E" w:rsidRDefault="00F507EE" w:rsidP="0066671E">
      <w:pPr>
        <w:pStyle w:val="3-Bodycopy"/>
      </w:pPr>
      <w:r w:rsidRPr="00BD6CA7">
        <w:t xml:space="preserve">Providing feedback that is useful can be time-consuming and expensive.  Therefore, in designing the assessment process ensure that </w:t>
      </w:r>
      <w:proofErr w:type="spellStart"/>
      <w:r w:rsidRPr="00BD6CA7">
        <w:t>you</w:t>
      </w:r>
      <w:proofErr w:type="spellEnd"/>
      <w:r w:rsidRPr="00BD6CA7">
        <w:t xml:space="preserve"> account for efficient ways to provide high value, focused feedback and require students to utilize the feedback and provide evidence of having done so.  There are many efficient ways of placing feedback at the core of the assessment design, for example:</w:t>
      </w:r>
    </w:p>
    <w:p w14:paraId="2CE3FEB3" w14:textId="77777777" w:rsidR="00F507EE" w:rsidRPr="00BD6CA7" w:rsidRDefault="00F507EE" w:rsidP="00F507EE">
      <w:pPr>
        <w:pStyle w:val="3-Bodycopy"/>
        <w:numPr>
          <w:ilvl w:val="0"/>
          <w:numId w:val="39"/>
        </w:numPr>
        <w:rPr>
          <w:lang w:val="en-AU"/>
        </w:rPr>
      </w:pPr>
      <w:r w:rsidRPr="00BD6CA7">
        <w:rPr>
          <w:lang w:val="en-AU"/>
        </w:rPr>
        <w:t>Designing feedback rubrics for all assessors at the time of designing the tasks</w:t>
      </w:r>
    </w:p>
    <w:p w14:paraId="41AEE382" w14:textId="77777777" w:rsidR="00F507EE" w:rsidRPr="00BD6CA7" w:rsidRDefault="00F507EE" w:rsidP="00F507EE">
      <w:pPr>
        <w:pStyle w:val="3-Bodycopy"/>
        <w:numPr>
          <w:ilvl w:val="0"/>
          <w:numId w:val="39"/>
        </w:numPr>
        <w:rPr>
          <w:lang w:val="en-AU"/>
        </w:rPr>
      </w:pPr>
      <w:r w:rsidRPr="00BD6CA7">
        <w:rPr>
          <w:lang w:val="en-AU"/>
        </w:rPr>
        <w:t xml:space="preserve">Designing peer and </w:t>
      </w:r>
      <w:proofErr w:type="spellStart"/>
      <w:r w:rsidRPr="00BD6CA7">
        <w:rPr>
          <w:lang w:val="en-AU"/>
        </w:rPr>
        <w:t>self evaluation</w:t>
      </w:r>
      <w:proofErr w:type="spellEnd"/>
      <w:r w:rsidRPr="00BD6CA7">
        <w:rPr>
          <w:lang w:val="en-AU"/>
        </w:rPr>
        <w:t xml:space="preserve"> rubrics for students to use prior to submission of their work</w:t>
      </w:r>
    </w:p>
    <w:p w14:paraId="6D5ABAD4" w14:textId="77777777" w:rsidR="00F507EE" w:rsidRPr="00BD6CA7" w:rsidRDefault="00F507EE" w:rsidP="00F507EE">
      <w:pPr>
        <w:pStyle w:val="3-Bodycopy"/>
        <w:numPr>
          <w:ilvl w:val="0"/>
          <w:numId w:val="39"/>
        </w:numPr>
        <w:rPr>
          <w:lang w:val="en-AU"/>
        </w:rPr>
      </w:pPr>
      <w:r w:rsidRPr="00BD6CA7">
        <w:rPr>
          <w:lang w:val="en-AU"/>
        </w:rPr>
        <w:t>Requiring students to nominate the nature of the feedback they are seeking</w:t>
      </w:r>
    </w:p>
    <w:p w14:paraId="4CBE5798" w14:textId="77777777" w:rsidR="00F507EE" w:rsidRPr="00BD6CA7" w:rsidRDefault="00F507EE" w:rsidP="00F507EE">
      <w:pPr>
        <w:pStyle w:val="3-Bodycopy"/>
        <w:numPr>
          <w:ilvl w:val="0"/>
          <w:numId w:val="39"/>
        </w:numPr>
        <w:rPr>
          <w:lang w:val="en-AU"/>
        </w:rPr>
      </w:pPr>
      <w:r w:rsidRPr="00BD6CA7">
        <w:rPr>
          <w:lang w:val="en-AU"/>
        </w:rPr>
        <w:t>Requiring students to indicate in subsequent assignments how they have used the feedback from the prior assignment.</w:t>
      </w:r>
    </w:p>
    <w:p w14:paraId="3D33305F" w14:textId="77777777" w:rsidR="00F507EE" w:rsidRPr="008D7F66" w:rsidRDefault="00F507EE" w:rsidP="00F507EE">
      <w:pPr>
        <w:pStyle w:val="2-SubheadLVL1"/>
        <w:rPr>
          <w:color w:val="900724"/>
        </w:rPr>
      </w:pPr>
      <w:r w:rsidRPr="00BD6CA7">
        <w:t>Designing for self / peer assessment</w:t>
      </w:r>
    </w:p>
    <w:p w14:paraId="6FD3714B" w14:textId="77777777" w:rsidR="00F507EE" w:rsidRPr="00BD6CA7" w:rsidRDefault="00F507EE" w:rsidP="00F507EE">
      <w:pPr>
        <w:pStyle w:val="3-Bodycopy"/>
        <w:rPr>
          <w:lang w:val="en-AU"/>
        </w:rPr>
      </w:pPr>
      <w:r w:rsidRPr="00BD6CA7">
        <w:rPr>
          <w:lang w:val="en-AU"/>
        </w:rPr>
        <w:t xml:space="preserve">Self and peer feedback are very powerful strategies to engage students in learning and developing their capacity to reflect upon and critique their own learning and skill development. This capacity for students to reflect “meta-cognitively” is one of the single most important success factors for learning.  Knowing what you know and what you don’t know and how to go about learning is critical to success at university. Some students come to university-level studies already possessing metacognitive awareness, while other students have further to go in developing it.  Building in a need for students to critique their own performance and the performance of others is a way to encourage the development of their meta-cognitive capacity. </w:t>
      </w:r>
    </w:p>
    <w:p w14:paraId="1DAE40B6" w14:textId="77777777" w:rsidR="00F507EE" w:rsidRPr="00EE3577" w:rsidRDefault="00F507EE" w:rsidP="00F507EE">
      <w:pPr>
        <w:pStyle w:val="3-Bodycopy"/>
        <w:rPr>
          <w:lang w:val="en-AU"/>
        </w:rPr>
      </w:pPr>
      <w:r w:rsidRPr="00BD6CA7">
        <w:rPr>
          <w:lang w:val="en-AU"/>
        </w:rPr>
        <w:t>It is important to note that self and peer assessment and feedback does not necessarily include grading. The greatest value is for students to notice what is important, to be able to evaluate their level of performance and to consider what actions need to be taken to improve it.  Even if there is to be a student contribution towards grading, it is important to design in a moderation resp</w:t>
      </w:r>
      <w:r>
        <w:rPr>
          <w:lang w:val="en-AU"/>
        </w:rPr>
        <w:t>onsibility for the teacher.</w:t>
      </w:r>
    </w:p>
    <w:p w14:paraId="40F54056" w14:textId="77777777" w:rsidR="00F507EE" w:rsidRPr="00BD6CA7" w:rsidRDefault="00F507EE" w:rsidP="00F507EE">
      <w:pPr>
        <w:pStyle w:val="2-SubheadLVL1"/>
      </w:pPr>
      <w:r w:rsidRPr="00BD6CA7">
        <w:t>Setting assessment standards</w:t>
      </w:r>
    </w:p>
    <w:p w14:paraId="1BB20241" w14:textId="77777777" w:rsidR="00F507EE" w:rsidRPr="00EE3577" w:rsidRDefault="00F507EE" w:rsidP="00F507EE">
      <w:pPr>
        <w:pStyle w:val="3-Bodycopy"/>
        <w:rPr>
          <w:lang w:val="en-AU"/>
        </w:rPr>
      </w:pPr>
      <w:r w:rsidRPr="00BD6CA7">
        <w:rPr>
          <w:lang w:val="en-AU"/>
        </w:rPr>
        <w:t xml:space="preserve">Standards are relatively stable descriptions of the qualities of performance or learning products that describe “how well” the assessment task was carried out and at best describe an orderly development of quality. Standards are </w:t>
      </w:r>
      <w:r w:rsidRPr="00BD6CA7">
        <w:rPr>
          <w:lang w:val="en-AU"/>
        </w:rPr>
        <w:lastRenderedPageBreak/>
        <w:t xml:space="preserve">established by consensus-based processes that yield guidelines, rules and characteristics for their interpretation.  Some professions and disciplines have established by consensus broad descriptions of competencies that are expected to be observed in graduates. It is the role of unit convenors to disaggregate these and distribute them developmentally across the learning outcomes of the units comprising the degree programme, ensuring that the assessment design aligns well with </w:t>
      </w:r>
      <w:r>
        <w:rPr>
          <w:lang w:val="en-AU"/>
        </w:rPr>
        <w:t>these outcomes.</w:t>
      </w:r>
    </w:p>
    <w:p w14:paraId="170D3761" w14:textId="77777777" w:rsidR="00F507EE" w:rsidRPr="00BD6CA7" w:rsidRDefault="00F507EE" w:rsidP="00F507EE">
      <w:pPr>
        <w:pStyle w:val="2-SubheadLVL1"/>
      </w:pPr>
      <w:r w:rsidRPr="00BD6CA7">
        <w:t>Designing for grading and moderating</w:t>
      </w:r>
    </w:p>
    <w:p w14:paraId="71124DD1" w14:textId="77777777" w:rsidR="00F507EE" w:rsidRPr="00BD6CA7" w:rsidRDefault="00F507EE" w:rsidP="00F507EE">
      <w:pPr>
        <w:pStyle w:val="3-Bodycopy"/>
        <w:rPr>
          <w:lang w:val="en-AU"/>
        </w:rPr>
      </w:pPr>
      <w:r w:rsidRPr="00BD6CA7">
        <w:rPr>
          <w:lang w:val="en-AU"/>
        </w:rPr>
        <w:t xml:space="preserve">Grading students’ learning products and performances entails a considerable degree of interpretation. Judgements made about students’ learning performances on complex learning tasks (such as those that should typify university level courses) are notoriously unreliable, and have the potential for being biased.  They are also dependent upon a teacher’s acquired professional knowledge and experience of assessing, awareness of the limitations of their own judgements, and pedagogical knowledge. </w:t>
      </w:r>
    </w:p>
    <w:p w14:paraId="66403300" w14:textId="77777777" w:rsidR="00F507EE" w:rsidRPr="00BD6CA7" w:rsidRDefault="00F507EE" w:rsidP="00F507EE">
      <w:pPr>
        <w:pStyle w:val="3-Bodycopy"/>
        <w:rPr>
          <w:lang w:val="en-AU"/>
        </w:rPr>
      </w:pPr>
      <w:r w:rsidRPr="00BD6CA7">
        <w:rPr>
          <w:lang w:val="en-AU"/>
        </w:rPr>
        <w:t xml:space="preserve">As a task, interpreting and grading student </w:t>
      </w:r>
      <w:proofErr w:type="gramStart"/>
      <w:r w:rsidRPr="00BD6CA7">
        <w:rPr>
          <w:lang w:val="en-AU"/>
        </w:rPr>
        <w:t>learning,</w:t>
      </w:r>
      <w:proofErr w:type="gramEnd"/>
      <w:r w:rsidRPr="00BD6CA7">
        <w:rPr>
          <w:lang w:val="en-AU"/>
        </w:rPr>
        <w:t xml:space="preserve"> is essentially a human enterprise that is technically demanding and engendered with ethical, social and political dilemmas. Grading is a high stakes activity that requires careful design and prior planning to ensure consistency, accuracy and that the grade is re-presentative of a student’s true capabilities. Grading can be carried out </w:t>
      </w:r>
      <w:proofErr w:type="spellStart"/>
      <w:r w:rsidRPr="00BD6CA7">
        <w:rPr>
          <w:lang w:val="en-AU"/>
        </w:rPr>
        <w:t>componentially</w:t>
      </w:r>
      <w:proofErr w:type="spellEnd"/>
      <w:r w:rsidRPr="00BD6CA7">
        <w:rPr>
          <w:lang w:val="en-AU"/>
        </w:rPr>
        <w:t>, with various attributes of an assignment being weighted according to their relative importance, or holistically using an impressionistic approach grounded in professional judgement.  Either approach or a combination of both is reasonable provided the outcomes are consistent and transparent.</w:t>
      </w:r>
    </w:p>
    <w:p w14:paraId="47F16C61" w14:textId="77777777" w:rsidR="00F507EE" w:rsidRPr="00BD6CA7" w:rsidRDefault="00F507EE" w:rsidP="00F507EE">
      <w:pPr>
        <w:pStyle w:val="3-Bodycopy"/>
        <w:rPr>
          <w:lang w:val="en-AU"/>
        </w:rPr>
      </w:pPr>
      <w:r w:rsidRPr="00BD6CA7">
        <w:rPr>
          <w:lang w:val="en-AU"/>
        </w:rPr>
        <w:t>Strategies for planning effective, valid and reliable grading within the assessment design include planning to:</w:t>
      </w:r>
    </w:p>
    <w:p w14:paraId="13D795DD" w14:textId="77777777" w:rsidR="00F507EE" w:rsidRPr="00BD6CA7" w:rsidRDefault="00F507EE" w:rsidP="00F507EE">
      <w:pPr>
        <w:pStyle w:val="3-Bodycopy"/>
        <w:numPr>
          <w:ilvl w:val="0"/>
          <w:numId w:val="38"/>
        </w:numPr>
        <w:rPr>
          <w:lang w:val="en-AU"/>
        </w:rPr>
      </w:pPr>
      <w:r w:rsidRPr="00BD6CA7">
        <w:rPr>
          <w:b/>
          <w:lang w:val="en-AU"/>
        </w:rPr>
        <w:t>Ensure intra-grader reliability:</w:t>
      </w:r>
      <w:r w:rsidRPr="00BD6CA7">
        <w:rPr>
          <w:lang w:val="en-AU"/>
        </w:rPr>
        <w:t xml:space="preserve"> for example, by an assessor returning to the same piece of work over time to check on consistency in the focus and outcome of the interpretation process</w:t>
      </w:r>
    </w:p>
    <w:p w14:paraId="509D03D8" w14:textId="77777777" w:rsidR="00F507EE" w:rsidRPr="00BD6CA7" w:rsidRDefault="00F507EE" w:rsidP="00F507EE">
      <w:pPr>
        <w:pStyle w:val="3-Bodycopy"/>
        <w:numPr>
          <w:ilvl w:val="0"/>
          <w:numId w:val="38"/>
        </w:numPr>
        <w:rPr>
          <w:lang w:val="en-AU"/>
        </w:rPr>
      </w:pPr>
      <w:r w:rsidRPr="00BD6CA7">
        <w:rPr>
          <w:b/>
          <w:lang w:val="en-AU"/>
        </w:rPr>
        <w:t>Examine inter-grader consistency:</w:t>
      </w:r>
      <w:r w:rsidRPr="00BD6CA7">
        <w:rPr>
          <w:lang w:val="en-AU"/>
        </w:rPr>
        <w:t xml:space="preserve"> for example, by including a standardized item for assessment that all assessors grade to expose and reduce inconsistencies across markers</w:t>
      </w:r>
    </w:p>
    <w:p w14:paraId="32A95707" w14:textId="77777777" w:rsidR="00F507EE" w:rsidRPr="00BD6CA7" w:rsidRDefault="00F507EE" w:rsidP="00F507EE">
      <w:pPr>
        <w:pStyle w:val="3-Bodycopy"/>
        <w:numPr>
          <w:ilvl w:val="0"/>
          <w:numId w:val="38"/>
        </w:numPr>
        <w:rPr>
          <w:lang w:val="en-AU"/>
        </w:rPr>
      </w:pPr>
      <w:r w:rsidRPr="00BD6CA7">
        <w:rPr>
          <w:b/>
          <w:lang w:val="en-AU"/>
        </w:rPr>
        <w:t>Support the induction of new markers:</w:t>
      </w:r>
      <w:r w:rsidRPr="00BD6CA7">
        <w:rPr>
          <w:lang w:val="en-AU"/>
        </w:rPr>
        <w:t xml:space="preserve"> for example, by experienced assessors mentoring new assessors into the role</w:t>
      </w:r>
    </w:p>
    <w:p w14:paraId="257C6E0D" w14:textId="77777777" w:rsidR="003D0F79" w:rsidRPr="003D0F79" w:rsidRDefault="00F507EE" w:rsidP="003D0F79">
      <w:pPr>
        <w:pStyle w:val="3-Bodycopy"/>
        <w:numPr>
          <w:ilvl w:val="0"/>
          <w:numId w:val="38"/>
        </w:numPr>
        <w:rPr>
          <w:lang w:val="en-AU"/>
        </w:rPr>
      </w:pPr>
      <w:r w:rsidRPr="00BD6CA7">
        <w:rPr>
          <w:b/>
          <w:lang w:val="en-AU"/>
        </w:rPr>
        <w:t>Ensure consistency in approach:</w:t>
      </w:r>
      <w:r w:rsidRPr="00BD6CA7">
        <w:rPr>
          <w:lang w:val="en-AU"/>
        </w:rPr>
        <w:t xml:space="preserve"> for example, by securing departmental agreement on the use, management and reporting of grades, particularly borderline grades (see </w:t>
      </w:r>
      <w:proofErr w:type="spellStart"/>
      <w:r w:rsidRPr="00BD6CA7">
        <w:rPr>
          <w:lang w:val="en-AU"/>
        </w:rPr>
        <w:t>Frisbie</w:t>
      </w:r>
      <w:proofErr w:type="spellEnd"/>
      <w:r w:rsidRPr="00BD6CA7">
        <w:rPr>
          <w:lang w:val="en-AU"/>
        </w:rPr>
        <w:t xml:space="preserve"> and </w:t>
      </w:r>
      <w:proofErr w:type="spellStart"/>
      <w:r w:rsidRPr="00BD6CA7">
        <w:rPr>
          <w:lang w:val="en-AU"/>
        </w:rPr>
        <w:t>Waltman</w:t>
      </w:r>
      <w:proofErr w:type="spellEnd"/>
      <w:r w:rsidRPr="00BD6CA7">
        <w:rPr>
          <w:lang w:val="en-AU"/>
        </w:rPr>
        <w:t>, 2008).</w:t>
      </w:r>
    </w:p>
    <w:p w14:paraId="3196BFA4" w14:textId="77777777" w:rsidR="003D0F79" w:rsidRPr="008D7F66" w:rsidRDefault="003D0F79" w:rsidP="003D0F79">
      <w:pPr>
        <w:pStyle w:val="2-SubheadLVL1"/>
        <w:rPr>
          <w:color w:val="900724"/>
        </w:rPr>
      </w:pPr>
      <w:r w:rsidRPr="00BD6CA7">
        <w:t>A model for developmental assessment in first year</w:t>
      </w:r>
    </w:p>
    <w:p w14:paraId="7F42C506" w14:textId="77777777" w:rsidR="003D0F79" w:rsidRPr="00BD6CA7" w:rsidRDefault="003D0F79" w:rsidP="003D0F79">
      <w:pPr>
        <w:pStyle w:val="3-Bodycopy"/>
        <w:rPr>
          <w:lang w:val="en-AU"/>
        </w:rPr>
      </w:pPr>
      <w:r w:rsidRPr="00BD6CA7">
        <w:rPr>
          <w:lang w:val="en-AU"/>
        </w:rPr>
        <w:t>Taylor (2008) developed a model for assessment that specifically targets the needs of first year students. This model suggests that there should be three different phases for assessment in a 13-week semester.  It seeks to balance the needs of the student with the busy schedule of academics, and not overload the academic with excessive marking.</w:t>
      </w:r>
    </w:p>
    <w:p w14:paraId="3F8D7E33" w14:textId="77777777" w:rsidR="003D0F79" w:rsidRDefault="003D0F79">
      <w:pPr>
        <w:rPr>
          <w:rFonts w:ascii="Georgia" w:hAnsi="Georgia" w:cs="Georgia"/>
          <w:color w:val="000000"/>
          <w:sz w:val="19"/>
          <w:szCs w:val="19"/>
        </w:rPr>
      </w:pPr>
      <w:r>
        <w:br w:type="page"/>
      </w:r>
    </w:p>
    <w:p w14:paraId="322F50A8" w14:textId="77777777" w:rsidR="003D0F79" w:rsidRDefault="003D0F79" w:rsidP="003D0F79">
      <w:pPr>
        <w:pStyle w:val="3-Bodycopy"/>
        <w:numPr>
          <w:ilvl w:val="0"/>
          <w:numId w:val="36"/>
        </w:numPr>
        <w:rPr>
          <w:lang w:val="en-AU"/>
        </w:rPr>
        <w:sectPr w:rsidR="003D0F79" w:rsidSect="001E5965">
          <w:type w:val="continuous"/>
          <w:pgSz w:w="11900" w:h="16840"/>
          <w:pgMar w:top="1134" w:right="680" w:bottom="680" w:left="680" w:header="1247" w:footer="1758" w:gutter="0"/>
          <w:cols w:num="2" w:space="567"/>
          <w:titlePg/>
          <w:docGrid w:linePitch="360"/>
        </w:sectPr>
      </w:pPr>
    </w:p>
    <w:p w14:paraId="5C36069C" w14:textId="77777777" w:rsidR="003D0F79" w:rsidRPr="00BD6CA7" w:rsidRDefault="003D0F79" w:rsidP="003D0F79">
      <w:pPr>
        <w:pStyle w:val="3-Bodycopy"/>
        <w:numPr>
          <w:ilvl w:val="0"/>
          <w:numId w:val="36"/>
        </w:numPr>
        <w:rPr>
          <w:lang w:val="en-AU"/>
        </w:rPr>
      </w:pPr>
      <w:r w:rsidRPr="00BD6CA7">
        <w:rPr>
          <w:lang w:val="en-AU"/>
        </w:rPr>
        <w:lastRenderedPageBreak/>
        <w:t>Assessment for transition occurs in the first 3-4 weeks of the semester. The assessment tasks are designed to engage students early, and should contribute to the final grade but have only a low weighting, and not involve too much marking time. Tasks might include a reflective activity or study plan or some diagnostic task.</w:t>
      </w:r>
    </w:p>
    <w:p w14:paraId="1FA876C0" w14:textId="77777777" w:rsidR="003D0F79" w:rsidRDefault="003D0F79" w:rsidP="003D0F79">
      <w:pPr>
        <w:pStyle w:val="3-Bodycopy"/>
        <w:numPr>
          <w:ilvl w:val="0"/>
          <w:numId w:val="36"/>
        </w:numPr>
        <w:rPr>
          <w:lang w:val="en-AU"/>
        </w:rPr>
      </w:pPr>
      <w:r w:rsidRPr="00BD6CA7">
        <w:rPr>
          <w:lang w:val="en-AU"/>
        </w:rPr>
        <w:t xml:space="preserve">Assessment for development typically occurs between weeks 3 to 9. These assessment tasks are designed to provide significant feedback to the student and will involve relatively high marking time. They should make low to middle contributions to the final grade and might include draft essays, notes on a literature review or components of a portfolio. They might also include mid-semester quizzes for which there is extensive feedback. </w:t>
      </w:r>
    </w:p>
    <w:p w14:paraId="1CE062B1" w14:textId="77777777" w:rsidR="003D0F79" w:rsidRPr="00BD6CA7" w:rsidRDefault="003D0F79" w:rsidP="003D0F79">
      <w:pPr>
        <w:pStyle w:val="3-Bodycopy"/>
        <w:numPr>
          <w:ilvl w:val="0"/>
          <w:numId w:val="36"/>
        </w:numPr>
        <w:rPr>
          <w:lang w:val="en-AU"/>
        </w:rPr>
      </w:pPr>
      <w:r w:rsidRPr="00BD6CA7">
        <w:rPr>
          <w:lang w:val="en-AU"/>
        </w:rPr>
        <w:t>Assessment for achievement typically occurs anywhere between weeks 7 and 13 (or into the exam period). These tasks carry most of the marks for the final grade and may include final reports, essays or portfolios and examinations.</w:t>
      </w:r>
    </w:p>
    <w:p w14:paraId="6736E9F4" w14:textId="77777777" w:rsidR="003D0F79" w:rsidRPr="00C80172" w:rsidRDefault="003D0F79" w:rsidP="003D0F79">
      <w:pPr>
        <w:pStyle w:val="3-Bodycopy"/>
        <w:rPr>
          <w:lang w:val="en-AU"/>
        </w:rPr>
      </w:pPr>
      <w:r w:rsidRPr="00BD6CA7">
        <w:rPr>
          <w:lang w:val="en-AU"/>
        </w:rPr>
        <w:t>Throughout this scheme students should be encouraged to develop skills of peer and self-assessment.  These are important capabilities but have to be taught and learnt.</w:t>
      </w:r>
    </w:p>
    <w:p w14:paraId="40BA24AF" w14:textId="77777777" w:rsidR="003D0F79" w:rsidRPr="00BD6CA7" w:rsidRDefault="003D0F79" w:rsidP="003D0F79">
      <w:pPr>
        <w:pStyle w:val="2-SubheadLVL1"/>
      </w:pPr>
      <w:r w:rsidRPr="00BD6CA7">
        <w:t xml:space="preserve">References and other resources </w:t>
      </w:r>
    </w:p>
    <w:p w14:paraId="401E2EC2" w14:textId="77777777" w:rsidR="003D0F79" w:rsidRPr="00BD6CA7" w:rsidRDefault="003D0F79" w:rsidP="003D0F79">
      <w:pPr>
        <w:pStyle w:val="3-Bodycopy"/>
      </w:pPr>
      <w:proofErr w:type="gramStart"/>
      <w:r w:rsidRPr="00BD6CA7">
        <w:t xml:space="preserve">Anderson, L., &amp; </w:t>
      </w:r>
      <w:proofErr w:type="spellStart"/>
      <w:r w:rsidRPr="00BD6CA7">
        <w:t>Krathwohl</w:t>
      </w:r>
      <w:proofErr w:type="spellEnd"/>
      <w:r w:rsidRPr="00BD6CA7">
        <w:t>, D. (2001).</w:t>
      </w:r>
      <w:proofErr w:type="gramEnd"/>
      <w:r w:rsidRPr="00BD6CA7">
        <w:t xml:space="preserve"> </w:t>
      </w:r>
      <w:proofErr w:type="gramStart"/>
      <w:r w:rsidRPr="00BD6CA7">
        <w:rPr>
          <w:i/>
        </w:rPr>
        <w:t>A taxonomy</w:t>
      </w:r>
      <w:proofErr w:type="gramEnd"/>
      <w:r w:rsidRPr="00BD6CA7">
        <w:rPr>
          <w:i/>
        </w:rPr>
        <w:t xml:space="preserve"> for learning, teaching and assessing: A revision of Bloom’s taxonomy of educational objectives.</w:t>
      </w:r>
      <w:r w:rsidRPr="00BD6CA7">
        <w:t xml:space="preserve"> New York: Longman.</w:t>
      </w:r>
    </w:p>
    <w:p w14:paraId="60F49281" w14:textId="77777777" w:rsidR="003D0F79" w:rsidRPr="00BD6CA7" w:rsidRDefault="003D0F79" w:rsidP="003D0F79">
      <w:pPr>
        <w:pStyle w:val="3-Bodycopy"/>
      </w:pPr>
      <w:r w:rsidRPr="00BD6CA7">
        <w:t>Centre for the Study of Higher Education, University of Melbourne. (2005)</w:t>
      </w:r>
      <w:proofErr w:type="gramStart"/>
      <w:r w:rsidRPr="00BD6CA7">
        <w:t xml:space="preserve">.  </w:t>
      </w:r>
      <w:r w:rsidRPr="00BD6CA7">
        <w:rPr>
          <w:i/>
          <w:iCs/>
        </w:rPr>
        <w:t>Assessing</w:t>
      </w:r>
      <w:proofErr w:type="gramEnd"/>
      <w:r w:rsidRPr="00BD6CA7">
        <w:rPr>
          <w:i/>
          <w:iCs/>
        </w:rPr>
        <w:t xml:space="preserve"> students unfamiliar with assessment practices in Australian higher education.</w:t>
      </w:r>
      <w:r w:rsidRPr="00BD6CA7">
        <w:t xml:space="preserve">  </w:t>
      </w:r>
      <w:r w:rsidRPr="00BD6CA7">
        <w:br/>
        <w:t xml:space="preserve">Available at </w:t>
      </w:r>
      <w:hyperlink r:id="rId12" w:history="1">
        <w:r w:rsidRPr="00C80172">
          <w:rPr>
            <w:rStyle w:val="Hyperlink"/>
            <w:b/>
            <w:u w:val="none"/>
          </w:rPr>
          <w:t>cshe.unimelb.edu.au/</w:t>
        </w:r>
        <w:proofErr w:type="spellStart"/>
        <w:r w:rsidRPr="00C80172">
          <w:rPr>
            <w:rStyle w:val="Hyperlink"/>
            <w:b/>
            <w:u w:val="none"/>
          </w:rPr>
          <w:t>assessinglearning</w:t>
        </w:r>
        <w:proofErr w:type="spellEnd"/>
        <w:r w:rsidRPr="00C80172">
          <w:rPr>
            <w:rStyle w:val="Hyperlink"/>
            <w:b/>
            <w:u w:val="none"/>
          </w:rPr>
          <w:t>/03/</w:t>
        </w:r>
        <w:r w:rsidR="00C80172">
          <w:rPr>
            <w:rStyle w:val="Hyperlink"/>
            <w:b/>
            <w:u w:val="none"/>
          </w:rPr>
          <w:br/>
        </w:r>
        <w:r w:rsidRPr="00C80172">
          <w:rPr>
            <w:rStyle w:val="Hyperlink"/>
            <w:b/>
            <w:u w:val="none"/>
          </w:rPr>
          <w:t>intstaff.html</w:t>
        </w:r>
      </w:hyperlink>
      <w:r w:rsidRPr="00BD6CA7">
        <w:t xml:space="preserve">  (accessed September 2008).</w:t>
      </w:r>
    </w:p>
    <w:p w14:paraId="21A54A63" w14:textId="77777777" w:rsidR="003D0F79" w:rsidRPr="00BD6CA7" w:rsidRDefault="003D0F79" w:rsidP="003D0F79">
      <w:pPr>
        <w:pStyle w:val="3-Bodycopy"/>
      </w:pPr>
      <w:proofErr w:type="spellStart"/>
      <w:proofErr w:type="gramStart"/>
      <w:r w:rsidRPr="00BD6CA7">
        <w:t>Frisbie</w:t>
      </w:r>
      <w:proofErr w:type="spellEnd"/>
      <w:r w:rsidRPr="00BD6CA7">
        <w:t xml:space="preserve">, D. A. and </w:t>
      </w:r>
      <w:proofErr w:type="spellStart"/>
      <w:r w:rsidRPr="00BD6CA7">
        <w:t>Waltman</w:t>
      </w:r>
      <w:proofErr w:type="spellEnd"/>
      <w:r w:rsidRPr="00BD6CA7">
        <w:t>, K. K. (1992).</w:t>
      </w:r>
      <w:proofErr w:type="gramEnd"/>
      <w:r w:rsidRPr="00BD6CA7">
        <w:t xml:space="preserve"> </w:t>
      </w:r>
      <w:r w:rsidRPr="00BD6CA7">
        <w:rPr>
          <w:i/>
        </w:rPr>
        <w:t>Developing a Personal Grading Plan,</w:t>
      </w:r>
      <w:r w:rsidRPr="00BD6CA7">
        <w:t xml:space="preserve"> Educational Measurement: Issues and Practice, </w:t>
      </w:r>
      <w:proofErr w:type="gramStart"/>
      <w:r w:rsidRPr="00BD6CA7">
        <w:t>Fall</w:t>
      </w:r>
      <w:proofErr w:type="gramEnd"/>
      <w:r w:rsidRPr="00BD6CA7">
        <w:t xml:space="preserve"> 1992.   Available at </w:t>
      </w:r>
      <w:hyperlink r:id="rId13" w:history="1">
        <w:r w:rsidRPr="00C80172">
          <w:rPr>
            <w:rStyle w:val="Hyperlink"/>
            <w:b/>
            <w:u w:val="none"/>
          </w:rPr>
          <w:t>depts.washington.edu/grading/plan/index.html</w:t>
        </w:r>
      </w:hyperlink>
      <w:r w:rsidRPr="00BD6CA7">
        <w:t xml:space="preserve">  (accessed September 2008).</w:t>
      </w:r>
    </w:p>
    <w:p w14:paraId="5D23848A" w14:textId="77777777" w:rsidR="003D0F79" w:rsidRPr="00BD6CA7" w:rsidRDefault="003D0F79" w:rsidP="003D0F79">
      <w:pPr>
        <w:pStyle w:val="3-Bodycopy"/>
      </w:pPr>
      <w:r w:rsidRPr="00BD6CA7">
        <w:t xml:space="preserve">Institute for Interactive Media and Learning, UTS. </w:t>
      </w:r>
      <w:proofErr w:type="spellStart"/>
      <w:proofErr w:type="gramStart"/>
      <w:r w:rsidRPr="00BD6CA7">
        <w:rPr>
          <w:i/>
        </w:rPr>
        <w:t>SimAssessment</w:t>
      </w:r>
      <w:proofErr w:type="spellEnd"/>
      <w:r w:rsidRPr="00BD6CA7">
        <w:rPr>
          <w:i/>
        </w:rPr>
        <w:t>.</w:t>
      </w:r>
      <w:proofErr w:type="gramEnd"/>
      <w:r w:rsidRPr="00BD6CA7">
        <w:t xml:space="preserve"> (Simulator showing changes in student engagement as a result of changes in assessment patterns.) </w:t>
      </w:r>
      <w:hyperlink r:id="rId14" w:history="1">
        <w:r w:rsidRPr="00C80172">
          <w:rPr>
            <w:rStyle w:val="Hyperlink"/>
            <w:b/>
            <w:u w:val="none"/>
          </w:rPr>
          <w:t>iml.uts.edu.au/assessment/</w:t>
        </w:r>
        <w:proofErr w:type="spellStart"/>
        <w:r w:rsidRPr="00C80172">
          <w:rPr>
            <w:rStyle w:val="Hyperlink"/>
            <w:b/>
            <w:u w:val="none"/>
          </w:rPr>
          <w:t>simassessment</w:t>
        </w:r>
        <w:proofErr w:type="spellEnd"/>
        <w:r w:rsidRPr="00C80172">
          <w:rPr>
            <w:rStyle w:val="Hyperlink"/>
            <w:b/>
            <w:u w:val="none"/>
          </w:rPr>
          <w:t>/index.html</w:t>
        </w:r>
      </w:hyperlink>
    </w:p>
    <w:p w14:paraId="4969E6F8" w14:textId="183A3075" w:rsidR="003D0F79" w:rsidRPr="00BD6CA7" w:rsidRDefault="003D0F79" w:rsidP="003D0F79">
      <w:pPr>
        <w:pStyle w:val="3-Bodycopy"/>
      </w:pPr>
      <w:proofErr w:type="gramStart"/>
      <w:r w:rsidRPr="00BD6CA7">
        <w:t>Jackson, N; Wisdom J; and Shaw M; (2003).</w:t>
      </w:r>
      <w:proofErr w:type="gramEnd"/>
      <w:r w:rsidRPr="00BD6CA7">
        <w:t xml:space="preserve"> </w:t>
      </w:r>
      <w:r w:rsidRPr="00BD6CA7">
        <w:rPr>
          <w:i/>
        </w:rPr>
        <w:t>Using learning outcomes to design a course and assess learning.</w:t>
      </w:r>
      <w:r w:rsidRPr="00BD6CA7">
        <w:t xml:space="preserve"> </w:t>
      </w:r>
      <w:proofErr w:type="spellStart"/>
      <w:proofErr w:type="gramStart"/>
      <w:r w:rsidR="00B944CB">
        <w:t>ltsn</w:t>
      </w:r>
      <w:proofErr w:type="spellEnd"/>
      <w:proofErr w:type="gramEnd"/>
      <w:r w:rsidR="00B944CB">
        <w:t xml:space="preserve"> Generic Centre</w:t>
      </w:r>
      <w:r w:rsidRPr="00BD6CA7">
        <w:t>.</w:t>
      </w:r>
    </w:p>
    <w:p w14:paraId="7ECE90BB" w14:textId="77777777" w:rsidR="003D0F79" w:rsidRPr="00BD6CA7" w:rsidRDefault="003D0F79" w:rsidP="003D0F79">
      <w:pPr>
        <w:pStyle w:val="3-Bodycopy"/>
      </w:pPr>
      <w:proofErr w:type="spellStart"/>
      <w:r w:rsidRPr="00BD6CA7">
        <w:t>Krathwol</w:t>
      </w:r>
      <w:proofErr w:type="spellEnd"/>
      <w:r w:rsidRPr="00BD6CA7">
        <w:t xml:space="preserve">, D </w:t>
      </w:r>
      <w:proofErr w:type="gramStart"/>
      <w:r w:rsidRPr="00BD6CA7">
        <w:t>et</w:t>
      </w:r>
      <w:proofErr w:type="gramEnd"/>
      <w:r w:rsidRPr="00BD6CA7">
        <w:t xml:space="preserve">. </w:t>
      </w:r>
      <w:proofErr w:type="gramStart"/>
      <w:r w:rsidRPr="00BD6CA7">
        <w:t>al. (2000).</w:t>
      </w:r>
      <w:proofErr w:type="gramEnd"/>
      <w:r w:rsidRPr="00BD6CA7">
        <w:t xml:space="preserve"> </w:t>
      </w:r>
      <w:proofErr w:type="gramStart"/>
      <w:r w:rsidRPr="00BD6CA7">
        <w:rPr>
          <w:i/>
        </w:rPr>
        <w:t>A taxonomy</w:t>
      </w:r>
      <w:proofErr w:type="gramEnd"/>
      <w:r w:rsidRPr="00BD6CA7">
        <w:rPr>
          <w:i/>
        </w:rPr>
        <w:t xml:space="preserve"> of learning for teaching: A revision of Bloom’s taxonomy of educational objectives.</w:t>
      </w:r>
      <w:r w:rsidRPr="00BD6CA7">
        <w:t xml:space="preserve"> NY: Addison-Wesley-</w:t>
      </w:r>
      <w:proofErr w:type="spellStart"/>
      <w:r w:rsidRPr="00BD6CA7">
        <w:t>Longman.Macquarie</w:t>
      </w:r>
      <w:proofErr w:type="spellEnd"/>
      <w:r w:rsidRPr="00BD6CA7">
        <w:t xml:space="preserve"> University, Policy Central:  </w:t>
      </w:r>
      <w:hyperlink r:id="rId15" w:history="1">
        <w:r w:rsidRPr="00C80172">
          <w:rPr>
            <w:rStyle w:val="Hyperlink"/>
            <w:b/>
            <w:u w:val="none"/>
          </w:rPr>
          <w:t>www.mq.edu.au/policy</w:t>
        </w:r>
      </w:hyperlink>
    </w:p>
    <w:p w14:paraId="55935190" w14:textId="77777777" w:rsidR="003D0F79" w:rsidRPr="00BD6CA7" w:rsidRDefault="003D0F79" w:rsidP="003D0F79">
      <w:pPr>
        <w:pStyle w:val="3-Bodycopy"/>
      </w:pPr>
      <w:proofErr w:type="gramStart"/>
      <w:r w:rsidRPr="00BD6CA7">
        <w:t>Krause, K., Hartley, R., James, R., &amp; McInnis, C. (2005).</w:t>
      </w:r>
      <w:proofErr w:type="gramEnd"/>
      <w:r w:rsidRPr="00BD6CA7">
        <w:t xml:space="preserve"> </w:t>
      </w:r>
      <w:r w:rsidRPr="00BD6CA7">
        <w:rPr>
          <w:i/>
          <w:iCs/>
        </w:rPr>
        <w:t>The first year experience in Australian universities: Findings from a decade of national studies.</w:t>
      </w:r>
      <w:r w:rsidRPr="00BD6CA7">
        <w:t xml:space="preserve"> Canberra: Australian Department of Education, Science and Training.</w:t>
      </w:r>
    </w:p>
    <w:p w14:paraId="0FACF66E" w14:textId="77777777" w:rsidR="003D0F79" w:rsidRPr="00BD6CA7" w:rsidRDefault="003D0F79" w:rsidP="003D0F79">
      <w:pPr>
        <w:pStyle w:val="3-Bodycopy"/>
      </w:pPr>
      <w:proofErr w:type="spellStart"/>
      <w:proofErr w:type="gramStart"/>
      <w:r w:rsidRPr="00BD6CA7">
        <w:t>McInnes</w:t>
      </w:r>
      <w:proofErr w:type="spellEnd"/>
      <w:r w:rsidRPr="00BD6CA7">
        <w:t>, C. &amp; James, R. (1995).</w:t>
      </w:r>
      <w:proofErr w:type="gramEnd"/>
      <w:r w:rsidRPr="00BD6CA7">
        <w:t xml:space="preserve"> </w:t>
      </w:r>
      <w:r w:rsidRPr="00BD6CA7">
        <w:rPr>
          <w:i/>
          <w:iCs/>
        </w:rPr>
        <w:t xml:space="preserve">First Year on Campus: Diversity in the initial experiences of Australian undergraduates. </w:t>
      </w:r>
      <w:r w:rsidRPr="00BD6CA7">
        <w:t>AGPS, Canberra.</w:t>
      </w:r>
    </w:p>
    <w:p w14:paraId="797689C3" w14:textId="77777777" w:rsidR="003D0F79" w:rsidRPr="00BD6CA7" w:rsidRDefault="003D0F79" w:rsidP="003D0F79">
      <w:pPr>
        <w:pStyle w:val="3-Bodycopy"/>
      </w:pPr>
      <w:proofErr w:type="spellStart"/>
      <w:proofErr w:type="gramStart"/>
      <w:r w:rsidRPr="00BD6CA7">
        <w:t>McInnes</w:t>
      </w:r>
      <w:proofErr w:type="spellEnd"/>
      <w:r w:rsidRPr="00BD6CA7">
        <w:t>, C., James, R. &amp; Hartley, R. (2000).</w:t>
      </w:r>
      <w:proofErr w:type="gramEnd"/>
      <w:r w:rsidRPr="00BD6CA7">
        <w:t xml:space="preserve"> </w:t>
      </w:r>
      <w:proofErr w:type="gramStart"/>
      <w:r w:rsidRPr="00BD6CA7">
        <w:rPr>
          <w:i/>
          <w:iCs/>
        </w:rPr>
        <w:t>Trends in the First Year Experience in Australian Universities.</w:t>
      </w:r>
      <w:proofErr w:type="gramEnd"/>
      <w:r w:rsidRPr="00BD6CA7">
        <w:t xml:space="preserve"> DETYA Report, Evaluations and Investigations Programme, Higher </w:t>
      </w:r>
      <w:proofErr w:type="spellStart"/>
      <w:r w:rsidRPr="00BD6CA7">
        <w:t>Eduction</w:t>
      </w:r>
      <w:proofErr w:type="spellEnd"/>
      <w:r w:rsidRPr="00BD6CA7">
        <w:t xml:space="preserve"> Division.  </w:t>
      </w:r>
      <w:proofErr w:type="gramStart"/>
      <w:r w:rsidRPr="00BD6CA7">
        <w:t>pp1-67</w:t>
      </w:r>
      <w:proofErr w:type="gramEnd"/>
      <w:r w:rsidRPr="00BD6CA7">
        <w:t>.</w:t>
      </w:r>
    </w:p>
    <w:p w14:paraId="538FF9B2" w14:textId="77777777" w:rsidR="003D0F79" w:rsidRPr="00BD6CA7" w:rsidRDefault="003D0F79" w:rsidP="003D0F79">
      <w:pPr>
        <w:pStyle w:val="3-Bodycopy"/>
      </w:pPr>
      <w:r w:rsidRPr="00BD6CA7">
        <w:t xml:space="preserve">Newton, F. B. (2000). </w:t>
      </w:r>
      <w:proofErr w:type="gramStart"/>
      <w:r w:rsidRPr="00BD6CA7">
        <w:rPr>
          <w:i/>
          <w:iCs/>
        </w:rPr>
        <w:t>The new student.</w:t>
      </w:r>
      <w:proofErr w:type="gramEnd"/>
      <w:r w:rsidRPr="00BD6CA7">
        <w:t xml:space="preserve"> </w:t>
      </w:r>
      <w:proofErr w:type="gramStart"/>
      <w:r w:rsidRPr="00BD6CA7">
        <w:t>About Campus, 5(5), 8-15.</w:t>
      </w:r>
      <w:proofErr w:type="gramEnd"/>
    </w:p>
    <w:p w14:paraId="556B053E" w14:textId="3CA0B779" w:rsidR="003D0F79" w:rsidRPr="00BD6CA7" w:rsidRDefault="000853F8" w:rsidP="003D0F79">
      <w:pPr>
        <w:pStyle w:val="3-Bodycopy"/>
      </w:pPr>
      <w:proofErr w:type="spellStart"/>
      <w:r>
        <w:t>Nicol</w:t>
      </w:r>
      <w:proofErr w:type="spellEnd"/>
      <w:r>
        <w:t>, D. (2010</w:t>
      </w:r>
      <w:r w:rsidR="003D0F79" w:rsidRPr="00BD6CA7">
        <w:t xml:space="preserve">). </w:t>
      </w:r>
      <w:proofErr w:type="gramStart"/>
      <w:r>
        <w:rPr>
          <w:i/>
          <w:iCs/>
        </w:rPr>
        <w:t>Re-engineering Assessment Practices in Higher Education</w:t>
      </w:r>
      <w:r w:rsidR="003D0F79" w:rsidRPr="00BD6CA7">
        <w:t>.</w:t>
      </w:r>
      <w:proofErr w:type="gramEnd"/>
      <w:r w:rsidR="003D0F79" w:rsidRPr="00BD6CA7">
        <w:t xml:space="preserve"> Available at </w:t>
      </w:r>
      <w:hyperlink r:id="rId16" w:history="1">
        <w:r w:rsidR="003D0F79" w:rsidRPr="00C80172">
          <w:rPr>
            <w:rStyle w:val="Hyperlink"/>
            <w:b/>
            <w:u w:val="none"/>
          </w:rPr>
          <w:t>reap.ac</w:t>
        </w:r>
        <w:r w:rsidR="003D0F79" w:rsidRPr="00C80172">
          <w:rPr>
            <w:rStyle w:val="Hyperlink"/>
            <w:b/>
            <w:u w:val="none"/>
          </w:rPr>
          <w:t>.</w:t>
        </w:r>
        <w:r w:rsidR="003D0F79" w:rsidRPr="00C80172">
          <w:rPr>
            <w:rStyle w:val="Hyperlink"/>
            <w:b/>
            <w:u w:val="none"/>
          </w:rPr>
          <w:t>uk</w:t>
        </w:r>
      </w:hyperlink>
      <w:r w:rsidR="003D0F79" w:rsidRPr="00C80172">
        <w:rPr>
          <w:b/>
        </w:rPr>
        <w:t xml:space="preserve">  </w:t>
      </w:r>
      <w:r>
        <w:t>(accessed March, 2015</w:t>
      </w:r>
      <w:r w:rsidR="003D0F79" w:rsidRPr="00C80172">
        <w:t>).</w:t>
      </w:r>
    </w:p>
    <w:p w14:paraId="05B504BA" w14:textId="77777777" w:rsidR="003D0F79" w:rsidRPr="00BD6CA7" w:rsidRDefault="003D0F79" w:rsidP="003D0F79">
      <w:pPr>
        <w:pStyle w:val="3-Bodycopy"/>
      </w:pPr>
      <w:proofErr w:type="spellStart"/>
      <w:proofErr w:type="gramStart"/>
      <w:r w:rsidRPr="00BD6CA7">
        <w:t>Oblinger</w:t>
      </w:r>
      <w:proofErr w:type="spellEnd"/>
      <w:r w:rsidRPr="00BD6CA7">
        <w:t xml:space="preserve">, D. &amp; </w:t>
      </w:r>
      <w:proofErr w:type="spellStart"/>
      <w:r w:rsidRPr="00BD6CA7">
        <w:t>Oblinger</w:t>
      </w:r>
      <w:proofErr w:type="spellEnd"/>
      <w:r w:rsidRPr="00BD6CA7">
        <w:t>, J. Eds. (2005).</w:t>
      </w:r>
      <w:proofErr w:type="gramEnd"/>
      <w:r w:rsidRPr="00BD6CA7">
        <w:t xml:space="preserve"> </w:t>
      </w:r>
      <w:proofErr w:type="gramStart"/>
      <w:r w:rsidRPr="00BD6CA7">
        <w:rPr>
          <w:i/>
          <w:iCs/>
        </w:rPr>
        <w:t>Educating the Net Generation.</w:t>
      </w:r>
      <w:proofErr w:type="gramEnd"/>
      <w:r w:rsidRPr="00BD6CA7">
        <w:rPr>
          <w:i/>
          <w:iCs/>
        </w:rPr>
        <w:t xml:space="preserve"> </w:t>
      </w:r>
      <w:proofErr w:type="gramStart"/>
      <w:r w:rsidRPr="00BD6CA7">
        <w:t>EDUCAUSE.</w:t>
      </w:r>
      <w:proofErr w:type="gramEnd"/>
      <w:r w:rsidRPr="00BD6CA7">
        <w:t xml:space="preserve">  Available at </w:t>
      </w:r>
      <w:hyperlink r:id="rId17" w:history="1">
        <w:r w:rsidRPr="00C80172">
          <w:rPr>
            <w:rStyle w:val="Hyperlink"/>
            <w:b/>
            <w:u w:val="none"/>
          </w:rPr>
          <w:t>net.educause.edu/</w:t>
        </w:r>
        <w:proofErr w:type="spellStart"/>
        <w:r w:rsidRPr="00C80172">
          <w:rPr>
            <w:rStyle w:val="Hyperlink"/>
            <w:b/>
            <w:u w:val="none"/>
          </w:rPr>
          <w:t>ir</w:t>
        </w:r>
        <w:proofErr w:type="spellEnd"/>
        <w:r w:rsidRPr="00C80172">
          <w:rPr>
            <w:rStyle w:val="Hyperlink"/>
            <w:b/>
            <w:u w:val="none"/>
          </w:rPr>
          <w:t>/library/pdf/PUB7101.pdf</w:t>
        </w:r>
      </w:hyperlink>
      <w:r w:rsidRPr="00BD6CA7">
        <w:t xml:space="preserve">  (accessed September 2008).</w:t>
      </w:r>
    </w:p>
    <w:p w14:paraId="0C8307F3" w14:textId="77777777" w:rsidR="003D0F79" w:rsidRPr="00BD6CA7" w:rsidRDefault="003D0F79" w:rsidP="003D0F79">
      <w:pPr>
        <w:pStyle w:val="3-Bodycopy"/>
      </w:pPr>
      <w:proofErr w:type="spellStart"/>
      <w:r w:rsidRPr="00BD6CA7">
        <w:t>Orrell</w:t>
      </w:r>
      <w:proofErr w:type="spellEnd"/>
      <w:r w:rsidRPr="00BD6CA7">
        <w:t xml:space="preserve">, J. (2006). Feedback on learning achievement: rhetoric and reality. </w:t>
      </w:r>
      <w:proofErr w:type="gramStart"/>
      <w:r w:rsidRPr="00BD6CA7">
        <w:t>Teaching in Higher Education, 11, (4), 441-456.</w:t>
      </w:r>
      <w:proofErr w:type="gramEnd"/>
    </w:p>
    <w:p w14:paraId="19D4A77B" w14:textId="77777777" w:rsidR="003D0F79" w:rsidRPr="00BD6CA7" w:rsidRDefault="003D0F79" w:rsidP="003D0F79">
      <w:pPr>
        <w:pStyle w:val="3-Bodycopy"/>
      </w:pPr>
      <w:proofErr w:type="gramStart"/>
      <w:r w:rsidRPr="00BD6CA7">
        <w:t>Rust, C., Price, M. &amp; O’Donovan, B. (2003).</w:t>
      </w:r>
      <w:proofErr w:type="gramEnd"/>
      <w:r w:rsidRPr="00BD6CA7">
        <w:t xml:space="preserve"> </w:t>
      </w:r>
      <w:proofErr w:type="gramStart"/>
      <w:r w:rsidRPr="00BD6CA7">
        <w:rPr>
          <w:i/>
          <w:iCs/>
        </w:rPr>
        <w:t>Improving students’ learning by developing their understanding of assessment criteria and processes.</w:t>
      </w:r>
      <w:proofErr w:type="gramEnd"/>
      <w:r w:rsidRPr="00BD6CA7">
        <w:rPr>
          <w:i/>
          <w:iCs/>
        </w:rPr>
        <w:t xml:space="preserve"> </w:t>
      </w:r>
      <w:r w:rsidRPr="00BD6CA7">
        <w:t xml:space="preserve">Assessment and Evaluation in Higher Education, 28 (2), 147-164. </w:t>
      </w:r>
    </w:p>
    <w:p w14:paraId="0E29E7FD" w14:textId="77777777" w:rsidR="003D0F79" w:rsidRPr="00BD6CA7" w:rsidRDefault="003D0F79" w:rsidP="003D0F79">
      <w:pPr>
        <w:pStyle w:val="3-Bodycopy"/>
      </w:pPr>
      <w:r w:rsidRPr="00BD6CA7">
        <w:t xml:space="preserve">Taylor, J.A. (2008). </w:t>
      </w:r>
      <w:r w:rsidRPr="00BD6CA7">
        <w:rPr>
          <w:i/>
          <w:iCs/>
        </w:rPr>
        <w:t>Assessment in first year university: a model to manage transition.</w:t>
      </w:r>
      <w:r w:rsidRPr="00BD6CA7">
        <w:t xml:space="preserve"> Journal of University Teaching and Learning Practice, 5(1), 19-33.</w:t>
      </w:r>
    </w:p>
    <w:p w14:paraId="78B58144" w14:textId="77777777" w:rsidR="003D0F79" w:rsidRPr="00BD6CA7" w:rsidRDefault="003D0F79" w:rsidP="003D0F79">
      <w:pPr>
        <w:pStyle w:val="2-SubheadLVL1"/>
      </w:pPr>
      <w:r w:rsidRPr="00BD6CA7">
        <w:t>Macquarie University Useful Links</w:t>
      </w:r>
    </w:p>
    <w:p w14:paraId="662CFBEC" w14:textId="77777777" w:rsidR="003D0F79" w:rsidRPr="00BD6CA7" w:rsidRDefault="003D0F79" w:rsidP="003D0F79">
      <w:pPr>
        <w:pStyle w:val="3-Bodycopy"/>
      </w:pPr>
      <w:r w:rsidRPr="00BD6CA7">
        <w:t xml:space="preserve">Podcasts: Macquarie University staff talk about their assessment </w:t>
      </w:r>
      <w:proofErr w:type="gramStart"/>
      <w:r w:rsidRPr="00BD6CA7">
        <w:t xml:space="preserve">practices  </w:t>
      </w:r>
      <w:proofErr w:type="gramEnd"/>
      <w:hyperlink r:id="rId18" w:history="1">
        <w:r w:rsidRPr="00C80172">
          <w:rPr>
            <w:rStyle w:val="Hyperlink"/>
            <w:b/>
            <w:u w:val="none"/>
          </w:rPr>
          <w:t>mq.edu.au/</w:t>
        </w:r>
        <w:proofErr w:type="spellStart"/>
        <w:r w:rsidRPr="00C80172">
          <w:rPr>
            <w:rStyle w:val="Hyperlink"/>
            <w:b/>
            <w:u w:val="none"/>
          </w:rPr>
          <w:t>ltc</w:t>
        </w:r>
        <w:proofErr w:type="spellEnd"/>
        <w:r w:rsidRPr="00C80172">
          <w:rPr>
            <w:rStyle w:val="Hyperlink"/>
            <w:b/>
            <w:u w:val="none"/>
          </w:rPr>
          <w:t>/</w:t>
        </w:r>
        <w:proofErr w:type="spellStart"/>
        <w:r w:rsidRPr="00C80172">
          <w:rPr>
            <w:rStyle w:val="Hyperlink"/>
            <w:b/>
            <w:u w:val="none"/>
          </w:rPr>
          <w:t>for_staff</w:t>
        </w:r>
        <w:proofErr w:type="spellEnd"/>
        <w:r w:rsidRPr="00C80172">
          <w:rPr>
            <w:rStyle w:val="Hyperlink"/>
            <w:b/>
            <w:u w:val="none"/>
          </w:rPr>
          <w:t>/</w:t>
        </w:r>
        <w:proofErr w:type="spellStart"/>
        <w:r w:rsidRPr="00C80172">
          <w:rPr>
            <w:rStyle w:val="Hyperlink"/>
            <w:b/>
            <w:u w:val="none"/>
          </w:rPr>
          <w:t>engage_stu</w:t>
        </w:r>
        <w:bookmarkStart w:id="0" w:name="_GoBack"/>
        <w:bookmarkEnd w:id="0"/>
        <w:r w:rsidRPr="00C80172">
          <w:rPr>
            <w:rStyle w:val="Hyperlink"/>
            <w:b/>
            <w:u w:val="none"/>
          </w:rPr>
          <w:t>dents</w:t>
        </w:r>
        <w:proofErr w:type="spellEnd"/>
        <w:r w:rsidRPr="00C80172">
          <w:rPr>
            <w:rStyle w:val="Hyperlink"/>
            <w:b/>
            <w:u w:val="none"/>
          </w:rPr>
          <w:t>/</w:t>
        </w:r>
      </w:hyperlink>
      <w:r w:rsidRPr="00BD6CA7">
        <w:t xml:space="preserve"> </w:t>
      </w:r>
    </w:p>
    <w:p w14:paraId="66C96E10" w14:textId="77777777" w:rsidR="003D0F79" w:rsidRPr="00BD6CA7" w:rsidRDefault="003D0F79" w:rsidP="003D0F79">
      <w:pPr>
        <w:pStyle w:val="3-Bodycopy"/>
        <w:numPr>
          <w:ilvl w:val="0"/>
          <w:numId w:val="36"/>
        </w:numPr>
        <w:rPr>
          <w:lang w:val="en-AU"/>
        </w:rPr>
      </w:pPr>
      <w:r w:rsidRPr="00BD6CA7">
        <w:t xml:space="preserve">Macquarie University, Policy Central: </w:t>
      </w:r>
      <w:hyperlink r:id="rId19" w:history="1">
        <w:r w:rsidRPr="00C80172">
          <w:rPr>
            <w:rStyle w:val="Hyperlink"/>
            <w:b/>
            <w:u w:val="none"/>
          </w:rPr>
          <w:t>mq.edu.au/policy/</w:t>
        </w:r>
      </w:hyperlink>
    </w:p>
    <w:p w14:paraId="58905A24" w14:textId="77777777" w:rsidR="003D0F79" w:rsidRPr="00617C33" w:rsidRDefault="003D0F79" w:rsidP="003D0F79">
      <w:pPr>
        <w:pStyle w:val="3-Bodycopy"/>
        <w:rPr>
          <w:lang w:val="en-AU"/>
        </w:rPr>
        <w:sectPr w:rsidR="003D0F79" w:rsidRPr="00617C33" w:rsidSect="001E5965">
          <w:type w:val="continuous"/>
          <w:pgSz w:w="11900" w:h="16840"/>
          <w:pgMar w:top="1134" w:right="680" w:bottom="680" w:left="680" w:header="1247" w:footer="1758" w:gutter="0"/>
          <w:cols w:num="2" w:space="567"/>
          <w:titlePg/>
          <w:docGrid w:linePitch="360"/>
        </w:sectPr>
      </w:pPr>
    </w:p>
    <w:p w14:paraId="34DEFA5C" w14:textId="77777777" w:rsidR="008D7F66" w:rsidRDefault="008D7F66" w:rsidP="005B27B6">
      <w:pPr>
        <w:pStyle w:val="3-Bodycopy"/>
        <w:sectPr w:rsidR="008D7F66" w:rsidSect="008D7F66">
          <w:type w:val="continuous"/>
          <w:pgSz w:w="11900" w:h="16840"/>
          <w:pgMar w:top="1134" w:right="680" w:bottom="680" w:left="680" w:header="1247" w:footer="1758" w:gutter="0"/>
          <w:cols w:space="567"/>
          <w:titlePg/>
          <w:docGrid w:linePitch="360"/>
        </w:sectPr>
      </w:pPr>
    </w:p>
    <w:p w14:paraId="693768BF" w14:textId="77777777" w:rsidR="0099072F" w:rsidRDefault="0099072F" w:rsidP="00D1117C">
      <w:pPr>
        <w:pStyle w:val="3-Bodycopy"/>
        <w:rPr>
          <w:b/>
          <w:color w:val="FFFFFF"/>
          <w:lang w:val="en-AU"/>
        </w:rPr>
        <w:sectPr w:rsidR="0099072F" w:rsidSect="001E5965">
          <w:type w:val="continuous"/>
          <w:pgSz w:w="11900" w:h="16840"/>
          <w:pgMar w:top="1134" w:right="680" w:bottom="680" w:left="680" w:header="1247" w:footer="1758" w:gutter="0"/>
          <w:cols w:num="2" w:space="567"/>
          <w:titlePg/>
          <w:docGrid w:linePitch="360"/>
        </w:sectPr>
      </w:pPr>
    </w:p>
    <w:p w14:paraId="0DBA529D" w14:textId="77777777" w:rsidR="00EE3577" w:rsidRDefault="00EE3577" w:rsidP="005B27B6">
      <w:pPr>
        <w:pStyle w:val="3-Bodycopy"/>
        <w:sectPr w:rsidR="00EE3577" w:rsidSect="008D7F66">
          <w:type w:val="continuous"/>
          <w:pgSz w:w="11900" w:h="16840"/>
          <w:pgMar w:top="1134" w:right="680" w:bottom="680" w:left="680" w:header="1247" w:footer="1758" w:gutter="0"/>
          <w:cols w:num="2" w:space="567"/>
          <w:titlePg/>
          <w:docGrid w:linePitch="360"/>
        </w:sectPr>
      </w:pPr>
    </w:p>
    <w:p w14:paraId="400001BD" w14:textId="77777777" w:rsidR="008D7F66" w:rsidRPr="005B27B6" w:rsidRDefault="008D7F66" w:rsidP="005B27B6">
      <w:pPr>
        <w:pStyle w:val="3-Bodycopy"/>
        <w:sectPr w:rsidR="008D7F66" w:rsidRPr="005B27B6" w:rsidSect="0099072F">
          <w:type w:val="continuous"/>
          <w:pgSz w:w="11900" w:h="16840"/>
          <w:pgMar w:top="1134" w:right="680" w:bottom="680" w:left="680" w:header="1247" w:footer="1758" w:gutter="0"/>
          <w:cols w:space="567"/>
          <w:titlePg/>
          <w:docGrid w:linePitch="360"/>
        </w:sectPr>
      </w:pPr>
    </w:p>
    <w:p w14:paraId="5B4F8C0C" w14:textId="77777777" w:rsidR="001A1C1D" w:rsidRDefault="003D0F79" w:rsidP="00891E0F">
      <w:pPr>
        <w:pStyle w:val="3-Bodycopy"/>
      </w:pPr>
      <w:r>
        <w:rPr>
          <w:noProof/>
          <w:lang w:val="en-AU" w:eastAsia="en-AU"/>
        </w:rPr>
        <w:lastRenderedPageBreak/>
        <mc:AlternateContent>
          <mc:Choice Requires="wpg">
            <w:drawing>
              <wp:anchor distT="0" distB="0" distL="114300" distR="114300" simplePos="0" relativeHeight="251658240" behindDoc="1" locked="0" layoutInCell="1" allowOverlap="1" wp14:anchorId="15BC80C7" wp14:editId="7BA512A7">
                <wp:simplePos x="0" y="0"/>
                <wp:positionH relativeFrom="column">
                  <wp:posOffset>0</wp:posOffset>
                </wp:positionH>
                <wp:positionV relativeFrom="page">
                  <wp:posOffset>9206230</wp:posOffset>
                </wp:positionV>
                <wp:extent cx="6692900" cy="1056005"/>
                <wp:effectExtent l="0" t="0" r="0" b="10795"/>
                <wp:wrapThrough wrapText="bothSides">
                  <wp:wrapPolygon edited="0">
                    <wp:start x="0" y="0"/>
                    <wp:lineTo x="0" y="21301"/>
                    <wp:lineTo x="15165" y="21301"/>
                    <wp:lineTo x="15165" y="16625"/>
                    <wp:lineTo x="18362" y="16625"/>
                    <wp:lineTo x="21313" y="12469"/>
                    <wp:lineTo x="21313" y="8313"/>
                    <wp:lineTo x="15165" y="0"/>
                    <wp:lineTo x="0" y="0"/>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2900" cy="1056005"/>
                          <a:chOff x="0" y="0"/>
                          <a:chExt cx="6692900" cy="105600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pic:pic xmlns:pic="http://schemas.openxmlformats.org/drawingml/2006/picture">
                        <pic:nvPicPr>
                          <pic:cNvPr id="13" name="Picture 1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692900" cy="1056005"/>
                          </a:xfrm>
                          <a:prstGeom prst="rect">
                            <a:avLst/>
                          </a:prstGeom>
                        </pic:spPr>
                      </pic:pic>
                      <wps:wsp>
                        <wps:cNvPr id="4" name="Text Box 4"/>
                        <wps:cNvSpPr txBox="1"/>
                        <wps:spPr>
                          <a:xfrm>
                            <a:off x="179705" y="38735"/>
                            <a:ext cx="3320415" cy="9886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20A07F" w14:textId="77777777" w:rsidR="003D0F79" w:rsidRPr="00315DEE" w:rsidRDefault="003D0F79" w:rsidP="007511B6">
                              <w:pPr>
                                <w:pStyle w:val="3-Faculty"/>
                                <w:spacing w:after="71"/>
                                <w:rPr>
                                  <w:color w:val="FFFFFF"/>
                                </w:rPr>
                              </w:pPr>
                              <w:r w:rsidRPr="00315DEE">
                                <w:rPr>
                                  <w:rFonts w:ascii="Arial-BoldMT" w:hAnsi="Arial-BoldMT" w:cs="Arial-BoldMT"/>
                                  <w:b/>
                                  <w:bCs/>
                                  <w:color w:val="FFFFFF"/>
                                </w:rPr>
                                <w:t>Learning and Teaching Centre</w:t>
                              </w:r>
                            </w:p>
                            <w:p w14:paraId="7AB9ED98" w14:textId="77777777" w:rsidR="003D0F79" w:rsidRPr="00315DEE" w:rsidRDefault="003D0F79" w:rsidP="007511B6">
                              <w:pPr>
                                <w:pStyle w:val="4-Details"/>
                                <w:rPr>
                                  <w:rFonts w:ascii="Georgia" w:hAnsi="Georgia" w:cs="Georgia"/>
                                  <w:color w:val="FFFFFF"/>
                                </w:rPr>
                              </w:pPr>
                              <w:r w:rsidRPr="00315DEE">
                                <w:rPr>
                                  <w:rFonts w:ascii="Georgia" w:hAnsi="Georgia" w:cs="Georgia"/>
                                  <w:color w:val="FFFFFF"/>
                                </w:rPr>
                                <w:t>Macquarie University NSW 2109 Australia</w:t>
                              </w:r>
                            </w:p>
                            <w:p w14:paraId="49DCC8AB" w14:textId="77777777" w:rsidR="003D0F79" w:rsidRPr="00315DEE" w:rsidRDefault="003D0F79" w:rsidP="007511B6">
                              <w:pPr>
                                <w:pStyle w:val="4-DetailsLastline"/>
                                <w:rPr>
                                  <w:rFonts w:ascii="Georgia" w:hAnsi="Georgia" w:cs="Georgia"/>
                                  <w:color w:val="FFFFFF"/>
                                </w:rPr>
                              </w:pPr>
                              <w:r w:rsidRPr="00315DEE">
                                <w:rPr>
                                  <w:rFonts w:ascii="Georgia" w:hAnsi="Georgia" w:cs="Georgia"/>
                                  <w:color w:val="FFFFFF"/>
                                </w:rPr>
                                <w:t>ltc@mq.edu.au</w:t>
                              </w:r>
                            </w:p>
                            <w:p w14:paraId="360B2A0E" w14:textId="77777777" w:rsidR="003D0F79" w:rsidRPr="00315DEE" w:rsidRDefault="003D0F79" w:rsidP="007511B6">
                              <w:pPr>
                                <w:pStyle w:val="4-Details"/>
                                <w:rPr>
                                  <w:color w:val="FFFFFF"/>
                                </w:rPr>
                              </w:pPr>
                              <w:r w:rsidRPr="00315DEE">
                                <w:rPr>
                                  <w:rFonts w:ascii="Georgia" w:hAnsi="Georgia" w:cs="Georgia"/>
                                  <w:color w:val="FFFFFF"/>
                                </w:rPr>
                                <w:t>mq.edu.au/</w:t>
                              </w:r>
                              <w:proofErr w:type="spellStart"/>
                              <w:r w:rsidRPr="00315DEE">
                                <w:rPr>
                                  <w:rFonts w:ascii="Georgia" w:hAnsi="Georgia" w:cs="Georgia"/>
                                  <w:color w:val="FFFFFF"/>
                                </w:rPr>
                                <w:t>ltc</w:t>
                              </w:r>
                              <w:proofErr w:type="spellEnd"/>
                            </w:p>
                            <w:p w14:paraId="65591E12" w14:textId="77777777" w:rsidR="003D0F79" w:rsidRPr="00315DEE" w:rsidRDefault="003D0F79" w:rsidP="007511B6">
                              <w:pPr>
                                <w:pStyle w:val="4-Details"/>
                                <w:rPr>
                                  <w:color w:val="FFFFFF"/>
                                </w:rPr>
                              </w:pPr>
                            </w:p>
                            <w:p w14:paraId="00E0EB4F" w14:textId="58864F46" w:rsidR="003D0F79" w:rsidRPr="00F341E5" w:rsidRDefault="00F341E5" w:rsidP="00F341E5">
                              <w:pPr>
                                <w:pStyle w:val="CRICOS"/>
                                <w:jc w:val="left"/>
                                <w:rPr>
                                  <w:rFonts w:ascii="ArialMT" w:hAnsi="ArialMT" w:cs="ArialMT"/>
                                  <w:color w:val="FFFFFF" w:themeColor="background1"/>
                                  <w14:textOutline w14:w="9525" w14:cap="flat" w14:cmpd="sng" w14:algn="ctr">
                                    <w14:noFill/>
                                    <w14:prstDash w14:val="solid"/>
                                    <w14:round/>
                                  </w14:textOutline>
                                </w:rPr>
                              </w:pPr>
                              <w:r>
                                <w:rPr>
                                  <w:rFonts w:ascii="ArialMT" w:hAnsi="ArialMT" w:cs="ArialMT"/>
                                  <w:color w:val="FFFFFF" w:themeColor="background1"/>
                                  <w14:textOutline w14:w="9525" w14:cap="flat" w14:cmpd="sng" w14:algn="ctr">
                                    <w14:noFill/>
                                    <w14:prstDash w14:val="solid"/>
                                    <w14:round/>
                                  </w14:textOutline>
                                </w:rPr>
                                <w:t>Approval BC0359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5" o:spid="_x0000_s1026" style="position:absolute;margin-left:0;margin-top:724.9pt;width:527pt;height:83.15pt;z-index:-251658240;mso-position-vertical-relative:page;mso-width-relative:margin;mso-height-relative:margin" coordsize="6692900,10560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PqrRAXBAAAHAoAAA4AAABkcnMvZTJvRG9jLnhtbMRWTW/jOAy9L7D/QfDd&#10;tew4Tmw0HbhOUwxQzBTbLuasKHJsjG1pJaVJZ7H/fUnZTvo1mG4ve6hLiZRIPj4yOv90aBvyILSp&#10;ZbfwwjPqEdFxuam77cL7837lzz1iLOs2rJGdWHiPwnifLn7/7XyvMhHJSjYboQlc0plsrxZeZa3K&#10;gsDwSrTMnEklOlCWUrfMwlJvg41me7i9bYKI0iTYS71RWnJhDOwue6V34e4vS8Ht17I0wpJm4UFs&#10;1n21+67xG1ycs2yrmapqPoTBPhBFy+oOnB6vWjLLyE7Xr65qa66lkaU947INZFnWXLgcIJuQvsjm&#10;Wsudcrlss/1WHWECaF/g9OFr+ZeHW03qzcKbeqRjLZTIeSVThGavthlYXGt1p251nx+IN5J/N6AO&#10;XupxvT0ZH0rd4iFIkxwc5o9HzMXBEg6bSZJGKYXScNCFdJpQ6lyzjFdQulfneHX1i5MBy0bH4OTG&#10;WAwB3bl6/E2L4vJqkkT+KqKJH6/TyE/nae6HyTylSRQtL5OrfwD0loVxtgdmKODVPZy/lIdVw7ZD&#10;FVD9vjK0jD8jbRgGji4IoAts/O9CdZgeMVQ1z+Bv8AnSK5e/7hA4ZXdaeGPg77qjZfr7TvlAUsVs&#10;va6b2j66hgNkMKju4bbmSAlcnEgUTkYWgRq9EtiBREer/gzDnByJSCeLinVbkRsFvQoMQOvgublb&#10;PnO4bmq1qpsGK4vykBr09Yu+eAOdvueWku9a0dl+iGjRQJayM1WtjEd0Jtq1gJ7QnzchJOyq9IpI&#10;0TynNI0u/WJKCz+msys/T+OZP6NXs5jG87AICyQS8mhnBOTLmqWqh1jfTZ9h3vXzwRGHPDA3zX5C&#10;oB4SjNpYLSyvUCwBrT8A4f7MUeGgPaGJuJuh08ce+kjzPmlBpY29FrIlKACiEINDlD0AoH00o8lQ&#10;+D4AFxnEg0MIfhrMWGNYvaryf5p+dxVTAkLAa0/EjUfeYqcTaHUS9wPQGeH0I/YA2wND8fBPgApn&#10;6QxGGIFxNpnPJsMww1tx3E0mEY1DUOO4S+fzJHUGHwWMZZ3ERgAgWdZ0+D1uwJ39jnC/gz3cb1O5&#10;mM6ifDZN/SSfhn4c0rmf5zTyl6uc5jReFWl8+f/OxBFuBN4e1gdIGMW13DxCabQEasFviFF8VQPP&#10;bpixt0zDLzlswuvEfoVP2cj9wpOD5JFK6h9v7aM9UAy0HsH5v/DMXzuGA7T53AH50jCO8SnhFjEg&#10;Bwv9VLN+qul2bSGhXUMXnRPR3jajWGrZfoNHTI5eQcU6Dr4Xnh3FwvbvFXgEcZHnzqifyzfdnYJp&#10;3o8o7KL7wzem1dBqFjj3RY50Z9mLjutte8bkOyvL2rXjCVVoR1xA6znJPUFAevbGebp2VqdH3cW/&#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DHOLd4AAAALAQAADwAAAGRycy9k&#10;b3ducmV2LnhtbExPTUvDQBC9C/6HZQRvdhNNi8ZsSinqqQi2gnibJtMkNDsbstsk/fdOT5a5zLw3&#10;vI9sOdlWDdT7xrGBeBaBIi5c2XBl4Hv3/vAMygfkElvHZOBMHpb57U2GaelG/qJhGyolIuxTNFCH&#10;0KVa+6Imi37mOmLhDq63GOTsK132OIq4bfVjFC20xYbFocaO1jUVx+3JGvgYcVw9xW/D5nhYn393&#10;88+fTUzG3N9Nq1dQgabw/wyX+BIdcsm0dycuvWoNSJEgaJK8SIMLH80TwfayLWRA55m+7pD/AQAA&#10;//8DAFBLAwQKAAAAAAAAACEAbLqi5x1WAAAdVgAAFAAAAGRycy9tZWRpYS9pbWFnZTEucG5niVBO&#10;Rw0KGgoAAAANSUhEUgAACMQAAAFiCAYAAAATV5ZpAAAACXBIWXMAAC4jAAAuIwF4pT92AAAAGXRF&#10;WHRTb2Z0d2FyZQBBZG9iZSBJbWFnZVJlYWR5ccllPAAAVapJREFUeNrs3Q9wXPdh2Pm3IAES4J/l&#10;H6igaFGEFFuuLCtkLNlKZHsIqXbrpGOTiZPUf3IVnPTuMnO9Gu5Nms6ljaC26YyTm5rqXaZJ28TU&#10;3NXj2opN2b1GTVwL6tWO7bPOVGRblSxLoCRLhASSAElgSZDE3vuBDzQE7S52gf0tdhefz8wOgN23&#10;7/3e24cFV/rO7+U+c+1PFhMAAAAAYE17ZkMuObfOcYhhXTFJbinMJm97+bSDEcnlXC55dseWxz4w&#10;/r3bHY36G9ly095t52ee3H9xtMfRAACgVax3CAAAAAAA4ggxzJvPF5OOJOdgRBJimGd2bk0KnevO&#10;ORr1Nx/DbLh0udvRAACglXQ4BAAAAAAA9Tcfw3SZozuaBTGMgxGBGAYAgFYmiAEAAAAAqDMxTHxi&#10;mLjEMAAAtDpBDAAAAABAHYlh4hPDxCWGAQCgHQhiAAAAAADqRAwTnxgmLjEMAADtQhADAAAAAFAH&#10;Ypj4xDBxiWEAAGgnghgAAAAAgBUSw8QnholLDAMAQLsRxAAAAAAArIAYJj4xTFxiGAAA2pEgBgAA&#10;AABgmcQw8Ylh4hLDAADQrgQxAAAAAADLIIaJTwwTlxgGAIB2JogBAAAAAKiRGCY+MUxcYhgAANqd&#10;IAYAAAAAoAZimPjEMHGJYQAAWAsEMQAAAAAAVRLDxCeGiUsMAwDAWiGIAQAAAACoghgmPjFMXGIY&#10;AADWEkEMAAAAAMASxDDxiWHiEsMAALDWCGIAAAAAACoQw8QnholLDAMAwFokiAEAAAAAKEMME58Y&#10;Ji4xDAAAa5UgBgAAAACgBDFMfGKYuMQwAACsZYIYAAAAAIBFxDDxiWHiEsMAALDWCWIAAAAAABYQ&#10;w8QnholLDAMAAIIYAAAAAICrxDDxiWHiEsMAAMAVghgAAAAAgEQM0whimLjEMAAA8GOCGAAAAABg&#10;zRPDxCeGiUsMAwAAryWIAQAAAADWNDFMfGKYuMQwAADweoIYAAAAAGDNEsPEJ4aJSwwDAAClCWIA&#10;AAAAgDVJDBOfGCYuMQwAAJQniAEAAAAA1hwxTHximLjEMAAAUJkgBgAAAABYU8Qw8Ylh4hLDAADA&#10;0gQxAAAAAMCaIYaJTwwTlxgGAACqI4gBAAAAANYEMUx8Ypi4xDAAAFA9QQwAAAAA0PbEMPGJYeIS&#10;wwAAQG0EMQAAAABAWxPDxCeGiUsMAwAAtRPEAAAAAABtSwwTnxgmLjEMAAAsjyAGAAAAAGhLYpj4&#10;xDBxiWEAAGD5BDEAAAAAQNsRw8QnholLDAMAACsjiAEAAAAA2ooYJj4xTFxiGAAAWDlBDAAAAADQ&#10;NsQw8Ylh4hLDAABAfQhiAAAAAIC2IIaJTwwTlxgGAADqRxADAAAAALQ8MUx8Ypi4xDAAAFBfghgA&#10;AAAAoKWJYeITw8QlhgEAgPoTxAAAAAAALUsME58YJi4xDAAAxCGIAQAAAABakhgmPjFMXGIYAACI&#10;RxADAAAAALQcMUx8Ypi4xDAAABCXIAYAAAAAaClimPjEMHGJYQAAID5BDAAAAADQMsQw8Ylh4hLD&#10;AABAYwhiAAAAAICWIIaJTwwTlxgGAAAaRxADAAAAADQ9MUx8Ypi4xDAAANBYghgAAAAAoKmJYeIT&#10;w8QlhgEAgMYTxAAAAAAATUsME58YJi4xDAAArA5BDAAAAADQlMQw8Ylh4hLDAADA6hHEAAAAAABN&#10;RwwTnxgmLjEMAACsLkEMAAAAANBUxDDxiWHiEsMAAMDqE8QAAAAAAE1DDBOfGCYuMQwAADQHQQwA&#10;AAAA0BTEMPGJYeISwwAAQPMQxAAAAAAAq04ME58YJi4xDAAANBdBDAAAAACwqsQw8Ylh4hLDAABA&#10;8xHEAAAAAACrRgwTnxgmLjEMAAA0J0EMAAAAALAqxDDxiWHiEsMAAEDzEsQAAAAAAA0nholPDBOX&#10;GAYAAJqbIAYAAAAAaCgxTHximLjEMAAA0PwEMQAAAABAw4hh4hPDxCWGAQCA1iCIAQAAAAAaQgwT&#10;nxgmLjEMAAC0DkEMAAAAABCdGCY+MUxcYhgAAGgtghgAAAAAICoxTHximLjEMAAA0HoEMQAAAABA&#10;NGKY+MQwcYlhAACgNQliAAAAAIAoxDDxiWHiEsMAAEDrEsQAAAAAAHUnholPDBOXGAYAAFqbIAYA&#10;AAAAqCsxTHximLjEMAAA0PoEMQAAAABA3Yhh4hPDxCWGAQCA9iCIAQAAAADqQgwTnxgmLjEMAAC0&#10;D0EMAAAAALBiYpj4xDBxiWEAAKC9CGIAAAAAgBURw8QnholLDAMAAO1HEAMAAAAALJsYJj4xTFxi&#10;GAAAaE+CGAAAAABgWcQw8Ylh4hLDAABA+xLEAAAAAAA1E8PEJ4aJSwwDAADtTRADAAAAANREDBOf&#10;GCYuMQwAALQ/QQwAAAAAUDUxTHximLjEMAAAsDYIYgAAAACAqohh4hPDxCWGAQCAtUMQAwAAAAAs&#10;SQwTnxgmLjEMAACsLYIYAAAAAKAiMUx8Ypi4xDAAALD2CGIAAAAAgLLEMPGJYeISwwAAwNokiAEA&#10;AAAAShLDxCeGiUsMAwAAa5cgBgAAAAB4HTFMfGKYuMQwAACwtgliAAAAAIDXEMPEJ4aJSwwDAAAI&#10;YgAAAACAq8Qw8Ylh4hLDAAAAgSAGAAAAAJgjholPDBOXGAYAAJgniAEAAAAAkpBniGHiEsPE1VEs&#10;bhLDAAAAVz8jOAQAAAAAwN4LYpiYculNDBPP5XCAL126XQwTj3M3vidzew45CgAA9SOIAQAAAAD8&#10;h8K4isUk+feCgjhCDPPMhlxyPqfoiiWcu0/vzDsQET2Z23Mk/TLkSAAA+JwLAAAAANAKQqXx4fT2&#10;DYei/uZjmIL/0h3NfAxTzDkWsWQxzD2OBABAffmYAAAAAAAQx1wM8+GXHv/3DkX9iWHiE8PEJ4YB&#10;AIjHRwUAAAAAgPoTw0QkholPDBOfGAYAIC4fFwAAAAAA6ksME5EYJj4xTHxiGACA+HxkAAAAAACo&#10;HzFMRGKY+MQw8YlhAAAaw8cGAAAAAID6EMNEJIaJTwwTnxgGAKBxfHQAAAAAAFg5MUxEYpj4xDDx&#10;iWEAABrLxwcAAAAAgJURw0QkholPDBOfGAYAoPF8hAAAAAAAWD4xTERimPjEMPGJYQAAVoePEQAA&#10;AAAAyyOGiUgME58YJj4xDADA6vFRAgAAAACgdmKYiMQw8Ylh4hPDAACsLh8nAAAAAABqI4aJSAwT&#10;nxgmPjEMAMDq85ECAAAAAKB6YpiIxDDxiWHiE8MAADQHHysAAAAAAKojholIDBOfGCY+MQwAQPPw&#10;0QIAAAAAYGlimIjEMPGJYeITwwAANBcfLwAAAAAAKhPDRCSGiU8ME58YBgCg+fiIAQAAAABQnhgm&#10;IjFMfGKY+MQwAADNyccMAAAAAIDSxDARiWHiE8PEJ4YBAGhePmoAAAAAALyeGCYiMUx8Ypj4xDAA&#10;AM3Nxw0AAAAAgNcSw0QkholPDBOfGAYAoPn5yAEAAAAA8GNimIjEMPGJYeITwwAAtAYfOwAAAAAA&#10;rhDDRCSGiU8ME58YBgCgdfjoAQAAAAAgholKDBOfGCY+MQwAQGvx8QMAAAAAWOvEMBGJYeITw8Qn&#10;hgEAaD0+ggAAAAAAa5kYJiIxTHximPjEMAAArcnHEAAAAABgrRLDRCSGiU8ME58YBgCgdfkoAgAA&#10;AACsRWKYiMQw8Ylh4hPDAAC0Nh9HAAAAAIC1RgwTkRgmPjFMfGIYAIDWt94hAAAAAADWEDFMRGKY&#10;+MQw8YlhmPebb9y/Lf2yv533sffCpc37TxX+ynXTM8+2+cs5enPxhVFnNcDaIogBAAAAANYKMUxE&#10;Ypj4xDDxiWFYJMQwj7Trzr11onD+baemi1/ZtbVjrHv9+dtOTufb+LW8L70NO6UB1hZBDAAAAACw&#10;FohhIhLDxCeGiU8Mw1qxq3AxufvE2cmu2eJcADObvq88sa17w1NbN06+85VznXunZnocJQDagSAG&#10;AAAAAGh3YpiIxDDxiWHiE8OwFmy+NJvc/fLZ8R0zl3rTH183G8xMRy7/yK4tSfr4eLpcb1geAFqZ&#10;IAYAAAAAaGdimIjEMPGJYeITw9DuumaLydtPTo2/6cyFEML0LrX8qa71vQ/u3Z6ky4+nz+sNzweA&#10;ViSIAQAAAADalRgmIjFMfGKY+MQwtLubzlwo3DE+lVtXLPbW+twfbN3Q+8MtGwpvOzWde+tEYaOj&#10;CUCrEcQAAAAAAO1IDBORGCY+MUx8Yhja2a7CxeTdr5wb33Rptncl65nNJd3f3tmT/OX27sm7T5zN&#10;h/UCQKsQxAAAAAAA7UYME5EYJj4xTHxiGNrV5kuzybteOTe+q3CxqssjVWumI5d/ePfWENqMp+vv&#10;DdsBgGYniAEAAAAA2okYJiIxTHximPjEMLSjrtlicuvpwuStE4V8UscQZrET3Z29D+7dnqTbmUy3&#10;lw/bBYBmJYgBAAAAANqFGCYiMUx8Ypj4xDC0o5vOXCjcfnJqpmu2mG/UNp/Y1p3/fn7j+TvGp4rp&#10;9ru9CgA0I0EMAAAAANAOxDARiWHiE8PEJ4ah3ewqXEzuGJ8a2z5zuS/9seFRyuVcbuPXr9mcfG9b&#10;949+5tWpN4TxAEAzEcQAAAAAAK1ODBORGCY+MUx8YhjayeZLs8k7xqfGrp+aCSFM32qPZ7Jz3Rse&#10;3r01Scczlo6rL4wPAJqBIAYAAAAAaGVimIjEMPGJYeITw9BObjs5PXnLZKGzo7j6Icxiz2/q6nux&#10;p2s6Hd/FW08X8l2zRS8YAKtKEAMAAAAAtCoxTERimPjEMPGJYWgXe6dmpt/5yrmLXbPFfDOPczaX&#10;9DyxrTt5auvGyXS8nem4e7x6AKwWQQwAAAAA0IrEMBGJYeITw8QnhqEd7LhwKXn3K+fGts9c7mul&#10;cc905PKP7NqSpOMeS8ffF/YDABpNEAMAAAAAtBoxTERimPjEMPGJYWh14XJDbz85Nf6mMxd60x/7&#10;WnU/Tnet6/vSdfnk+qmZsXe9cq7PZZQAaCRBDAAAAADQSsQwEYlh4hPDxCeGodW9daJw/m2nposd&#10;xaS3Xfbp+U1dfZ/t31G4ZbIwc9vJ6bxXGYBGEMQAAAAAAK1CDBORGCY+MUx8Yhha2a7CxeTuE2cn&#10;u2aLbRmMzOaS7ie2dXc/tXXjZLqf+bC/ABCTIAYAAAAAaAVimIjEMPGJYeITw9CqNl+aTe5++ez4&#10;jplLYUaYtp89ZaYjl39499Yk3d/xdL97w/4DQAyCGAAAAACg2YlhIhLDxCeGiU8MQyvqmi0mt54u&#10;TN46UQgRTO9a2/9TXet7H9y7PXnTmQvjbz851RuOB9RTLpcbWHTXRLFYPNbgMfSnX/oX3T2ajmPU&#10;KwTxCWIAAAAAgGYmholIDBOfGCY+MQyt6KYzFwp3jE/l1hWL+bV+LH6wdUPvD7dsKLzt1HTurROF&#10;je2+v7lcbrjCw8eKxeLROm6rP/0yWGGRIysNM7LoZGCJxUbS7YxEPq5hXw9lYwm3fJnlwpfjYUzp&#10;7Wg9j3e2/v3ZMQ9fD1RYLnx5NLzm2etwLMI5FcKbIzHO1XS9w5HPmaMrjZeqOP+XMpG9PisKmNJx&#10;hDH0L+c4Vnmslv9BawWvY6sQxAAAAAAAzUoME5EYJj4xTHxiGFrNrsLF5N2vnBvfdGm2rWeE2X3z&#10;m5OXnnyq6uVnc0n3t3f2JE/mN46nx6c3HKc2dm+lB3O53A11nD1keIn3yJH0ttJtHU5v+5ZYZn+2&#10;rbrLApSwnwdreNre7Ljckz4/xDGH02N+eIXjGEy/DFVxLBY6kN0+nj7/8bAfywx0yp1TIbg5Eulc&#10;HY58zvQnK4tZ5tdxb53Os/mI6vAyQp3BpHwctdRxHKjXPkR4HVuCjzoAAAAAQDMSw0QkholPDBOf&#10;GIZWsvnSbPK+l86Mp7dkLcQwf/sPltcWTK3v6H1499YkvY2fW79m/0gN12Ml2ewYUd8js21UE4Ac&#10;TJfdVudtb0tv4UT7TlJbDLNYiGM+la7rWBbX1HwM0ttI+u2nk9pimMXCc78Y1lXvY9VMajhn7mmy&#10;4zAfUX0nHdfRdn6N2o2POwAAAABAsxHDRCSGiU8ME58YhlbRNVtMbjs5PfkLz5+e3lW42LsW9vld&#10;H/uVZPsbrk1uvOP2Za/jRHdn74N7tyeP7eyZnOlYc2+m92TRwEoNN2CsgzUse6heG82Oz0h6+3gd&#10;9yVEGiO1RDHZsmG2kAN1HEdY1+hy4pwWMbQa50ydHWzz16it+MgDAAAAADQTMUxEYpj4xDDxiWFo&#10;FTeduVD4xeOnJ2+dKOQ7iknPWtjn7q1bklvee9fc97d/8OCK1/fEtu78g3u3Tz69dUNhjZ0+wyt5&#10;ci6XG2jQ++RgDcsO1WODCyKUfRH2J59UGcVky4xkz1m1cbSgQ5HOr0YLr5GZYlqAjz0AAAAAQLMQ&#10;w0QkholPDBOfGIZWsKtwMTn4wsTYna+e6+6aLebbcR/f+/d+PXnXxz6abL9u92vuDzHMxi2b576/&#10;7RfePxfILBRmjXn/P/qNucsqVWumI5f/+jWbux/as23sRHfnWjmN7smiluUajj3ALNbYW8NT9q10&#10;5pssPgh/B6r9vZpMb49mt+NVPies+0il0CF7bCSpLYaZH0dSwzja6vJJ2TldyzlzoE6zJcUS9uVw&#10;QlNb7xAAAAAAAE1ADBORGCY+MUx8YhiaXbg80rteOTd2/dRMX/pjXzvv67e/8KXkH478x+T9v/Ub&#10;yctPPp388Jv/b/LYn3wpedfgr7xmuds++IHk9IsvJbe89+6rscyz33os+fI/+72at3m6a13fw7u3&#10;JunxHXvH+FTf5kuz7X5KDae3gVqflEUHBxowvnIzvjxaYfuDycpinfB3YKmZYUL4EiKFo8VicXTR&#10;sQlxyaFsDJXCjH3ZMuX28WiydAxTaRz92TiGlhhHPtvnQ21yTg+Wuf+h5MpliEo5lMSJTh7Ijm0p&#10;4TzZn217qfMtxGvDi1/jBgm/ayP++lYmiAEAAAAAVpsYJiIxTHximPjEMDS7205OT94yWejqKLZ3&#10;CDMvRC7/9ci/S941+NHk2ptvmruF7xcLwcxiX/6nv7uibT+/qavvxZ6u6fR4X0yPe76ND3OYHWOg&#10;WCyO1Pi84QaNr1ykEWKREBSUCgkGlzu+LPRZ6jpcIXIYSo/ZRMl/cF65P8z+EsZ4eIm/Kx9Plztc&#10;ImYJ+31gheMI6zycrutIFeM4uMzzoBlVOmfKzTg0lMQJYkaXOKZhTMPZebdUABUr2lnKSLoPwwkV&#10;+QgEAAAAAKwmMUxEYpj4xDDxiWFoZnunZqY/8typyVsnCvmOYtK9lvb9K//yD5LzZ8/V9JzHvvDl&#10;5KUnn1rxtmdzSc8T27rzn7lhx+TxTV3TbXyYh2tZuFGzw2RRSLlAYCQpP2vF3uxSS8txZInHHygW&#10;i4PlIpTX/OMzXSYsm1yZmaTW479U+HDfMsbxiSUWbfnL8qSv++AqnDMr/6ByJZoZWGKx/QlNy8cg&#10;AAAAAGC1iGEiEsPEJ4aJTwxDs9px4VJy8IWJsbtOnO3pmi3m1+IxKJw5m3z5n1U/20uIZ2pZvhoz&#10;Hbn8I7u29Dy0Z9vYqQ1teWGMA1l8Uq1GhRODZe4/XiwWjyWVL+MyVOvGstCn0qWFHsrCkuXsx2SJ&#10;+8N99y0ea5XjGK75H8TFYnjdKsU5+7Jtt7JDFc6Z0eTKLCy1nm+N+cBy5Zx+oMIi/f4qNi8fhQAA&#10;AACA1SCGiUgME58YJj4xDM2oa7aYvPPVc+MfeHEy2T5zuW+tH4/v/fkjVS8bZoYJEU0Mp7vW9X3p&#10;unzy1V1bxmY62u6NuarIJZuBY1/swaTbCZdDKnfpopFFX0s5tIzNDlZ4LMQrQ8vZl2wWl6FF6woh&#10;TH8IW0rM8jK4xCqHVnBoh1ZwDJraEufM0SrOmWbY9xF/AVuTj0MAAAAAQKOJYSISw8QnholPDEMz&#10;eutE4fyHRk8V3nTmQq+jkSS3vPeu5B8++qdVL3/jO25L/sfP/FGy/brd0cb0/Kauvs/27yh8d1v3&#10;+TY61Huz2GUpww0aT6WgZS5uyEKScjOe5Guc9WapbR7JZhhZrjDm40nlEKaacTywknFkz600C8lA&#10;C5/Dlc7fkQXnzKN1PGfqbTShJflIBAAAAAA0khgmIjFMfGKY+MQwNJtdhYvJR547NXn7yemNHcWk&#10;e60fj+6tW5J7/uBw8rf/1aeSjVs21/TcEMUMfflzybs+9tFo45vNJd3f3tmz8TM37Jg80d3ZSoc2&#10;xACTZR4brvTELJgpdymfh+o8zsGy/8grFhde9mZkOesosW8D6ZdKlyVb0WWiQoiR3pYKYcI49i8x&#10;jqN1OLaV9mVvNoZWVO71nlx0zlQ6hocSWAYfiwAAAACARhHDRCSGiU8ME58YhmayY+ZS3/teOjOe&#10;3sKlkvKOyI9nhXnLewaWvY4Q0bz/t35jbraYENfEMtORyz+8e2vypT358fEN669vkUN8pMz9S80S&#10;M1zm/sfT27F6DS4dQ3/65UCZhxeHN5XihoPZZXSqUelkO77C2WFqUWkci8OO5f1DuVgMr9VkhUVa&#10;LojJzplyl/I6WsM5c08N50wMlY79hL8OzWu9QwAAAAAANIAYJiIxTHximPjEMDSbjmIydbazI9lV&#10;cCzmPfvNbycP/PpQsuO63cn2N+xObvzptyfdW7Yk195809LP/dZjyekXX0pvP0peevKpue8LZ85G&#10;H/PO85eT7suzr7TA4e1Prsyk8fEyjx/O5XJHF89ikt43lJSfHeZwtt56WfJySVf/4VcsjqZjC0HO&#10;vgrrOlLlcSlnpIGvT6UY41gdtxPWdWAZx6JZDa3CORPDoSY5D6mRIAYAAAAAiE0ME5EYJj4xTHxi&#10;GJrR+Ib158av2dz7+Pae5O6Xz47vmLnUu+bfD8+cnYtinv1mdse//IO5L2G2l3A5pHK+ki7359my&#10;jZK+XuPp69a7+dJseN3Ot8Dh3ZsFAQ+UeT8MsxSFuGB4/o5sxozhMusLs6ccSZcZqeMYq44bMuG9&#10;/VMV1nWkim32V3hstIGvz0CFx+p5jMO6ygUxrXjJpHIhSblZdSqdM4PJKgQx2exMB2o89xuhP7uk&#10;WO0fzorFkWSNEMQAAAAAADGJYSISw8QnholPDEOzO7e+I1x2p3dX4WJy94mzk+1y+aTiunXTG9/7&#10;7jO7tqwvvvrEd7ddvnixe7nr2n3zm5tmv9LXZ/Kdr5zr3Ds106oB03ByJSIodZ4N5XK5wwtmiRkq&#10;s9z8euom3W6IMcrNRPPQ4plrMuH9vVzcsC9cTqeKSx5VmpllZI29HW1rpcFmsUa5c+ZohfvLnTMH&#10;qjxn6jX+bdnv2L0VFru/gZftWuyeFfz7ac38y9bHJAAAAAAgFjFMRGKY+MQw8YlhaCUnujuTz9yw&#10;I//tnT3nZ9O331bel9nNPZMv/Ov7OvZ86Y93ffhzn772H3/zq93d+a2Ty13fxi2br37//a+MJH/4&#10;0b+TnD97rqH71FFMCrdOFCY/8typ/N6pmZ6W/cfTlf+5frjMw/OzxCz8n/WlPBpmh6nz0AYrPHak&#10;zL6ESOahZa5z3r4WeNlG67iukTZ626z0+h6tcP4/XuF5h+o1tjB7UoVbuHTV6aRyDBPGOeyvY3Pz&#10;UQkAAAAAiEEME5EYJj4xTHxiGFrVd7d1b/xs/47u5zd1jbXqPowP/nzXtlv+6qudnZ1zP3dv3ZL8&#10;3G8Oda10vY994cvJA78+NHdZpT/8yK8lp3/08tz9N/7026Puz/VTM2MfGj3VfdvJ6XybnGYhiCkX&#10;KA0t+NqQ2WEyg2XuL3fpm3lHl7HOVjPqnbGkQ8s8Zw5XeGyoTmMLM9ccqHBbKsR6NL0NlJkZiSbi&#10;4xIAAAAAUG9imIjEMPGJYeITw9DqZjpyyVd3ben70nX55HTXupYLYy5v3dx98eLF19y3afv2ZV0y&#10;KcQ0QYhhPvcP/vHV+1968qnk/vf/cvLyk09H24/tM5fHPvDiZLiUVV/XbLF9/iF15X+yl/sf//lc&#10;LjeYlI9JwuWLRuo5nnR75S7hFBxd4umVHt+bXYqJNpOdo+14zhxPbx9Lf8fEMC3CRyYAAAAAoJ7E&#10;MBGJYeITw8QnhqGdnNqwPnloz7a+R3ZtmZ7pyE22yri3/8mfvXD69Ok9zz///NVLP4384adfWM66&#10;rr35zclX/uUfvCaGufqeeuZs8ocf/bXkpe//t7qOv2u2OHnnq+cKB1+Y6Ntx4VJ7/oPqyiWPjpd5&#10;eDi5MsNFKUMRhlPpMjVHl9iPpS6bNNQGL1d/Hde1rU1O4UrnzOEVnjODq7A/4Xfx59Ox9Ue4HBkR&#10;rXcIAAAAAIA6EcNEJIaJTwwTnxiGdnV8U1fPy3u3J7eeLkzeMlno7CgmPc083o1PPben85WTyeOP&#10;P9797LPPjm1ct774yvPP71nOusLlkcKt7HvrmbPJl//Z79Vl3OlxnU6P78X0OOfbaUaYCgbT2yMl&#10;7i8Xw9xfLBZH6zmAXC63rcL79vElLn0zLyxzsMxjh5Z47uPJ0pevWW39dVxXy8+Yk50zByucM8dW&#10;eM6E34tGh1Thd+6L6b6FSyUNVbkP0f/0JC7XtSRBDAAAAABQD2KYiMQw8Ylh4hPD0O7CZZQe29mT&#10;fyq/MXnH+NTY9VMzfc083t5/8/mxl3/r1/vOnj3bNz4xOX7+VHNf/SM9nmPpce3bfGl27fzjqlgc&#10;yf4H/IEqFg8zFA1HGEalYGVbOr6RKtZRadaTcAmoQxXCmkon5kB6G2nQyzGxzP2rp9EWOXUHV/mc&#10;iSn8Lobfy4EmiGKOpGMYTqhIEAMAAAAArJQYJiIxTHximPjEMKwl59Z3JF/dtaVvV+Ficsf41Nj2&#10;mct9zT7my4Xzl5t1bJsuzY6/+5Vzvenx7Fujp1SYCeM7VSx3OLvUTL0NVngsn1QX61SzjXJxw2iF&#10;bfQ38HUI8UO5GUvqOavLQIXHRlvknG3EOXMoWeJyXUu4r1RMksvl+rPXc6jCOMM+HEnaYDaftcBH&#10;KAAAAABgJcQwEYlh4hPDxCeGYa060d2ZPLRnW9/Xr9lcuJzLnW+28Y3/97/Ut2vXruTGG29M9rz1&#10;LX3Xv/OOphrfumLx/J2vniv80vHTIYZZu//QujILxQNLLHY8xkwRWRxwoAG7eTC7zE4plWbhGGjg&#10;S1FpHPU8RgeWOYamkJ0zjbjE1T0VzpmV/L6Nhpln0tvAEr93+8IsNf7SNT8zxAAAAAAAyyWGiUgM&#10;E58YJj4xDCTJ01s3dI9u7kpuPV2YvHWikF/VP9zr1xfO3vWOqcm/OdC77+f+xqlrr712x/xjd955&#10;ZzLx8onx//y//+tN3/rcF7pXc5zpcZpMj1e+a7boBLpiOLkyI0a+wuMxNPJ/+IdtHSlx/0iF5+zN&#10;5XL7G3TpmorbqMclfKoILGrdz/0rGMtyY5OhJjhn6vN+WSwOhksjhfOswvaPJjQ1H6UAAAAAgOUQ&#10;w0QkholPDBOfGAZ+bKYjlzy2syf/4N7tYeaY8dUYw5n33jn+3P/5ye5X/udf6e0buLOwMIaZt+3a&#10;Xb0f/Oe/3T382H+Z3H3zmxs+xl2Fi+O/ePx0ctvJaTHMwn90FYuj6ZfDZR5+NH38SKRNNzJuGCqz&#10;7yECmYw5xjCrSXobruI1OF5hkcE6HINKQczj2RhqkV9B2FIppjm+zH2ot8EGbGO4SfaVZfJxCgAA&#10;AAColRgmIjFMfGKY+MQwUNq59R3Jw7u39qa3ZGp9R8PCmFf+7kcLIYSZ3XRl4pebbrppqtLy3fmt&#10;+b/7xX83/Y5f/oVCI8bXNVucfN9LZ5L01rv50qwTpbQQxJQKQ4ZjbCzMvJKUnxkjhn3Z5XZKqTQL&#10;xz0Vnlet8Dfr3nQ9x7L9TpYxjoNLPLea413p7+bIMld9KMLzRsvsw0CDz5kDdXjtl1LpuOdX8prT&#10;GD5SAQAAAAC1EMNEJIaJTwwTnxgGlnaiuzP5/N7tvd/e2XN+Nn3bj7mtEMOc+evvvHoJpJ6enqS7&#10;u7t3qeetW7++59A/+V+LMWeK6SgmhdtPTp//yHOn8rsKF50Ylf4BVixOJFcihfsW3D6W3j8SaZOD&#10;FR67P91ubjm3ZHmzrBxZYqxHlruTuVwuPPdA9uO+9PadCrPFHI41jiqeW2nbjy7zdayk5iBmiW3d&#10;F+mcORT59250ie0PeHdqbj5WAQAAAADVEsNEJIaJTwwTnxgGavPdbd0bP9u/o/sHWzdEmS0mXCZp&#10;YQwT9Pb2Vh3ghCjmf/i//s1kjLG96cyF8Q+Nnup+60RhozOhyn+IFYsj6W14we1IxM0NVnhsJds9&#10;Uus2s+inUvRxIAtbapI9p9TfrPnZYvoXjWN0iXHsW8E49lVY5IElLpd0bIljc6jG8QwnlWd6GSlz&#10;/6FI50ylmXkacVmvkQqPuWxSk/PRCgAAAACohhgmIjFMfGKY+MQwsDwzHbnka9ds7n1w7/bkVNf6&#10;uoUxxfXrC+O/+sHXzQRz7bXX1rSNcPmkel46afvM5bEPvDiZvPPVc71ds0UnQBPKAop8mYcfLxaL&#10;x1aw+iMVHttb4RI0w0us954sYhmoYv/609vIEn+zQqDSX+L+oSrGMVLNpXyqHEc1+35kqcervbRP&#10;utxg+uXeCouEQO5omedVOmdGV+GcqZeRCo8d8I7R3NY7BAAAAADAEsQwEYlh4hPDxCeGgZU7t74j&#10;+dKefG+4dNDdJ85Ods0W8ytZ39m73jE1u6m7e/H9mzZtmq11XT/3m0Mz3/rcF7pXMp50fybf+cq5&#10;zr1TM31e7aYXa6aPuVlWcrnc40n5GVFCcDJY4nkhMrk//fbjFVYf1vlItv4QbYwsenwg27d9VQz1&#10;/lKXowoxUBXjCJHEc+lyD2TjODYfhGShzP5sHNX83bxvqZgkG9OjSfk4I7yXfCcbz+FSQVMWQYXj&#10;fnCJ8RzNLt/VyHPm2BLnzGASd6aYkUoPhggr4qXLKhmsJgBb4tgOtPubmSAGAAAAAKhEDBORGCY+&#10;MUx8YhiorxPdnclnbtiRv+3k9OQtk4WujmKyrBBl8m8O9Ja6v6ura2ut6wqzxGy/bndy+sWXah5H&#10;Ov5Cuh8z6f7kvbrNL5fLbVviPf1oHTYT/m58qsxjlcKK4eRK1LJU0LIvu927zPGFGU3KBhbhsSxE&#10;WGoc98wfy3T55Y5juMplw3i/U8140rGEWV4WRjHVznIymZQIT7Jz5uAqnjODScQgJou4jiflLyMV&#10;zoWRVfh13ZtUvrQViUsmAQAAAADliWEiEsPEJ4aJTwwD8Ty2syf/2f4d3c9v6hpbzvMv3Hhdyfs7&#10;Ozu3L2d929+wu+bnXD81M/ah0VPdYpiWUilIWemlb+ZVCiTy2Wwlr/+H6ZWZSQbCOCLu/+PZNpbS&#10;LOOYPzYhcPlElYuH38cDC25VnxtlZocZrPCch1bznKmjY8v8nWGV+agFAAAAAJQiholIDBOfGCY+&#10;MQzEN9ORS766a0vfl67LJ6e71lUdxhS7Oi+Uur+zs3PZY7nzv/vQqe6tW6padvvM5bH3vXQmXPqp&#10;r2u26IVsLYMVHjtSl39kXgkkHlrOGCJHMeGyQwNloo9y43h0NcexaEyH0y/3RRhPmBnmYxUuC1Tp&#10;nDlax3Om0mseO0oZqfDYvuxSWDQhH7cAAAAAgMXEMBGJYeITw8QnhoHGOrVhffLQnm19j+zaMj3T&#10;MXe5k7LO3flTp3744P0bSj32xje+cXK5Y7j1fe/Z8fEvf65iFNM1W5y889VzhYMvTPTtKlz0wrWY&#10;7H/qV5ox5EgdN1cplDiYXYan9D9Ui8WJ9LY/qV/8EX4v7kvXWVOEko1jILkyM8tkncbxiVrHsWhM&#10;w+mXn09vx+t0bOZmqknXe6TCObNvma9zrSqdf/dUOmcin6/BsHeQ5uQjFwAAAACwkBgmIjFMfGKY&#10;+MQwsHqOb+rqeXDv9vwT27onZ3PJdKllTv/yz+4o9/ydO3eeWcn2t7/h2h033nH76+7vKCbTt04U&#10;Jn/x+On8TWcudHulWlalWTYeWm6kUcbRFYzlyj9ar8QfN6S3B5LlBSlzIUx625+ta3n/eL4yM0t/&#10;tq7lhCjHs+f2Z+ta2T/mi8VwbEMw9Ilk+WFMCGHCrDD7s8sxlTPUwHPmyErPmRUc09GkcoAVgpwB&#10;byHNZ71DAAAAAABkxDARiWHiE8PEJ4aB1Rcuo/TYzp78U/mNyTvGp8aun5rpW/j4df/LJ6fPHbj9&#10;9NjQPW+Ye2985dUfnX7qh5fC91974eXO7Zu3VP0/yG9650+vv+Ynbphbz6s/fO5H/+lTv7/9e3/+&#10;SM/CZXYVLo6/65VzvZsvzXpxqnNXg7cXgoVyM2csDh1GKoxvtK7/6CwWJ3K53E9VGNtolesJyw2G&#10;79P1hSBiILkSg4T1Lpy55Hi2zolsv0cqXAJoWfuTXJklZDgdR9h+GMu9FZ7yaHa8jy4RnKxkPCGu&#10;OZyNZ/649Ge3vQsWf3zBcZk/NtW+3uHfBUeb9Jw5Vs/zOURT6fYrnTOjy/gdrOb4jiQsmyAGAAAA&#10;AAjEMBHN5JLu58QwUV3qyIlhIhPDQHM5t74j+equLXOXJnr3K+fGN12a7Q335y5f7tn45LOvzi8X&#10;Yphnv/B/z/3P72dr3MYHfvs3j1/zEzfMff/0175x6YmHv3I1hkm3N55utzfdfq9Xo4Z/cNUxwqhy&#10;e8diLNvosVW5vhBmHG2C13guLMlClINlFguPDTfimM+PpxVewzqfzyHyGVnt39+VHKMsTBr1zrl8&#10;Pn4BAAAAAMEnxTBx/Iu9+/c+uyH322KYuC52dophIuooFmcSMUxsRxwCluNEd2fy+b3be79+zebC&#10;5VzufOztrSsWz9/56rnCLx0/HWIYLwCUV+nyR/n09kgulzviUjsQjxliAAAAAIBgzCGovxDDTKxL&#10;nrzQkWx0NOK5fqaY5C87DhEV9k5MfSz9+lmHIpqP3Vx84YjDwEo8vXVD9+jmruTW04XJN+V+/Hen&#10;9ydv2XjyL7+fTD7zXE3ru/GO25Nb3/eeq+vJzVzaeOtEYTJdf75rtuiAwxLCbCK5XO6BpHJQGh67&#10;J10uXNJpJLkyG8jIwnU4krB8ghgAAAAAgAgWxDDdjkY8IYbZcclxiKiQ3m7On5+5waGIRgxD3cx0&#10;5JLHdvbkz/7c3Wf+SnZfV35L363/068mJ7/75NhzX/yPfedPTVRcx/brdicf+Ef/YOwt7xnoS3/s&#10;m7//TdMXZ7afnO5zlKEmQ+ltIL3tXWK58Ph8OHNv9vWhpM6X/IG1RhADAAAAAFBnYpjGEMNENxfD&#10;fPilx48/mdsjiIlDDEMUlzZumF1838633ty34+abpn808vWLL/7n/5K/VHj91ZV+9jc+PvnuX/2V&#10;rnWdna8LX9blcrOOLNSmWCxO5HK5Q8mVsCVf49OPOoKwMoIYAAAAAIA6EsM0hhgmuqsxjEMRjRiG&#10;hsutW9dz3V97d7LrZ26ffOZzD3WOP/69nnD/re97z/QHf+e3L3bnt+YdJaivYrF4LJfLDSRXApe9&#10;NTxVEAMrJIgBAAAAAKgTMUxjiGGiE8PEJ4ahYZ78o88k+Tf2J7sP3Hn1vvU93fm/OvihZPrlsbGB&#10;v/bXOvp+4oZrFj9v8sjnk7NHH06uO/pHDiKsUBbF7E+/HU5vH6/iKQ+F2WUcOViZDocAAAAAAGDl&#10;xDCNIYaJTgwTnxiGhrpUKCTPHv3T5Du/9/vJ5DPPveaxnmv7+hbHMNMjf5E8t/9vJC997O8nlyfO&#10;OIBQJyFwSW9D6bfhMoT3p7dKf2vNDgN1YIYYAAAAAIAVEsM0hhgmOjFMfGIYVs3USyeSJ37/j5Od&#10;b705ueHnfy7ZuGPbax6/OPpi8urwv0gmH/i8gwURFYvF0fRLCGOGslljwq0/+zr/iymIgToQxAAA&#10;AAAArIAYpjHEMNGJYeITw9AU1nVvdBAaKJfL9adfBqtdvlgsDi+xvoH0y0AVqxpJ1zXSBPsf9r2/&#10;ln1cS8KllNIvx1bx9RhNx+BvE21LEAMAAAAAsEximMYQw0QnholPDMOq27R7V3Ljz/9ckn/jDSUf&#10;7+y/Ltl95F8k2wZ/aW6mmOlHv+Gg1Ud/eru3huWHl3h8oIb1jTTB/g+mtwM17iONez0eTW/+PtG2&#10;BDEAAAAAAMsghmkMMUx0Ypj4xDCsqvXd3cmbPvwLSd87fup1j02/PDY29sPnOvp+4oZr5u/rGfiZ&#10;ZO/I55PJI59Pzh592AFcuYnkSnQw70CJZR6tYX2jC5YPl9fZt+Cxx7PtzS8HsLb/BjoEAAAAAAC1&#10;EcM0hhgmOjFMfGIYVt3Nv/aR1913abow+cznHuocf/x7ff/f7/4fya3ve8/0B3/nty9257fm55fJ&#10;D/7S3I2VyS6JMzD/cy6XK5ZYZqCG9YX3lCPZusLzHlnw8FAzXCaJ9hbOO+cZrUIQAwAAAABQAzFM&#10;Y4hhohPDxCeGoekUL1+e/tHI1y+O/oc/yy+8/4mHv9KT3pKf/Y2PT777V3+la11np79xwJxcLtef&#10;XLnU0kDy4xmOco4MrUAQAwAAAABQJTFMY4hhohPDxCeGYVWtuzzbsfi+k999cuy5L/7HvvOnJso+&#10;709/7/78yB/+cfLLv/tPx97ynoG+hY9dLhY7HFlqVcvsNzTt6zGY3u519GhF/nABAAAAAFRBDNMY&#10;YpjoxDDxiWFYNV2zxeSdr54bf+OZQtf8fTOTZ8ee+P0/Tp78o89UjGGuvkmcOZs88OtDffe//28l&#10;Z155dWz+/h/0dHZ97ZrN4zMdJoYAoDUIYgAAAAAAliCGaQwxTHRimPjEMKyam85cKPyt0dPn33Tm&#10;Qm9Hx7rz8/eP/+X3zk8+81zN63vpyafCpZSurqfYtf78D7Zu6P1s/47Cd7d1n3fEAWh2LpkEAAAA&#10;AFCBGKYxxDDRiWHiE8OwKnYVLibvfuXc+KZLs72N2N5sLun+9s6e5C+3d0/efeJsPmyf9pPL5QbS&#10;L/vT27bsrmPpbaRYLE606b4OLLhrNOxvuq/HIm1vW7a9/dldR5faVokxBiPpbSLWOKEdCGIAAAAA&#10;AMoQwzSGGCY6MUx8YhgabvOl2eRdr5wb31W4GEKYsjHM9jf/xPobf+Fvlv3933fbbesvX7hQ8l34&#10;pnf+dNn/lzjTkcs/vHtrCHLG03H0hvHQfHK53HD65d4Ki9xVLBZHsmVDqDGU3fJl1ndfuvzwEtss&#10;Vno8fX5uwbJh2weq2JWy281ikUdqeW76nP70S7jvngr7EX5vhtLnHq2wzFLbfjR9/sCC43u4xDYH&#10;ktfHLtWM8d5sucnkShwTxnl0cbS0xOtxdXyLnlPxdSm3zvnXNn18MP0yWMXrGsKjoQrbGVnucyEQ&#10;xAAAAAAAlCCGaQwxTHRimPjEMDRU12wxufV0YfLWiUIIFpacFab7r1zzhvRW9vGffv/7VzSeE92d&#10;vQ/u3Z6k45lMx5UP46P1ZGFHCCrySyx6bwg1isXiYAvvaxj74Sr2dW96+2K6/AMr3d90HWE2mJEq&#10;tlnr65FkyxzMbqPZdlZbf1Jd6LSUA347WQlBDAAAAADAImKYxhDDRCeGiU8MQ0PddOZC4faTUzNd&#10;s8V8s43tiW3d+e/nN56/Y3yqmI7T38/mMbLg+/6kxGwjWSDy6RrWeU+YuaNYLJZ7/7tvwfdh3Xsr&#10;rOtINsZD6W3fosceSq5cqmnxfiw2umCbITw5uOj5IxX2NcyuEmYZmZtZJZvFJSwznPw4Rgn7O1Fm&#10;NpLRRft7b4njW2sME5Z/pMSxCLPVjGZj3J+N854qVlnL67H4dQkGkteHKfdVed6Veu7jyZXYZ/74&#10;VTv2+WN7PBvfqF9vlvx9+sy1PynTBAAAAAA+8eGXHj/sMIhhGkUME11dY5gnc3sGksqXhFiLxDBt&#10;7jffuL9pzvtdhYvJL/7uPzmx56Mf3NUKx+75//TISz/8+V/bHcbdJO5Lf1+Hm2EgpS41s/ASQjWu&#10;a/E5evXyR1UuP/dvwOS18ccDyZVYYSQLREJ4EUKQxeHF8fTx/irGGMZzYKn9LRPlPJQue6jGY3Jk&#10;wVhvCAHJgsfCur64YPEQwwykyxwrsZ7Fyy55fMu8viH+CAHL3gXbDOsI25wPPF5z2aJ0HeGxhXFQ&#10;2RlqsssqjSxY/1LnwOLXo+QlkxY9ZzhZFPpUe85m43tuOedOhfPjYxViLHgNM8QAAAAAAGTEMI0h&#10;honOzDDxiWFoiM2XZpN3jE+NXT8105d78E93JR/9YHJ54kxy4dj35h7fsP+WZN22rcn0yF9cfc78&#10;fSdPnrx6X2dnZ7J1a7rc9HRSKBRes42dO3dW/+Zy5mzy8pNPXf35xjtuf81929+wO9l+3e7ke088&#10;0T2ye2uSjnssHX9f2A+a1qeyryHcGFwch2Q/D2Zhw8KQYm+IZUrFJMsRAocsvFg4e8nB7PJMo9Ws&#10;IxvjfAzzwKIYJkQpi9+3D5cbf3r/0fQ5jy7a5zC+gRp3bT5sCSHMcLrewwvGVG42mcUz5QxVOG5h&#10;xpjRpLpZXxouG9+jJc6dQ+EY17Cq4ezrcTEMtRDEAAAAAAAkYphGEcNEJ4aJTwxDQ9x2cnrylslC&#10;Z0cx6Qs/n88imBDDHL/rl+e+v+6L/zbZcuhvJC8c+rVkdvLs3H29934iuWb47ydPPfXU1SgmRC93&#10;3nln8sILLyRPP/30a7bz/ve/v+oxPfYnX0q+/Du/d/XnTz5zbC6G+cOP/p25n//2v/rUXBDz9KNf&#10;2x5+fn5TV9+LPV3T6X5cvPV0Id8168IVTarsDCQLhPe9xZe+CfHGsTqOI2xjcSQSxjVc5fMXhiOH&#10;Szy2+JJFS82OeHTRPh+oJdBZoGRsVMZAG55fh0ucO0PJjy+bVFE2s9HeBecIVK3DIQAAAAAA1jox&#10;TGOIYaITw8QnhiG6vVMz0x957tTkrROFfEcx6Zm//+LoiyF6Od0z8DNXl52PZDbuv6UxbzJnz179&#10;/sZ33Db39Yff/PbV+3bf/Oa5ry8tmEVmNpf0PLGtO//g3u2TT2/dUPAKN51qYphgtMR9/XUeS6n3&#10;16FqnpjNADO/H4+WiE8WrycsM7HEaksFLAM17lP4m1zyskzhskPZbeE6t5VYx1KXjQr7dld2O9Zs&#10;J1g2E8zif5scyGb0qcZw9jXMsuMSr9REEAMAAAAArGlimMYQw0QnholPDENUOy5cSg6+MDF214mz&#10;PV2zxXypZS48+YNz4WvPgZ+e+3n+UkkLI5n5+2q5FFK1Xvr+f7v6/e63/NXX3Lf9DdfOzQ7z6g+f&#10;+1Gp58505PJfv2Zz90N7to2d2uAiFk2k2ve1idgDyWZeeWDR3flcLjdYxdPDMvO/N6+JJrIZRhb/&#10;TlUTjpRapr/G3RqtIrxZapvDWfBT7rgdS28j2W2ihc6zJWOnRZfqOtrE+0eTEsQAAAAAAGuWGKYx&#10;xDDRiWHiE8MQTbiM0N0nzo594MXJZPvM5b6Kv+xff6wrfJ2fESbMGjO3jv49Fbcxf+mk3t7eFY31&#10;/JkfzxBzbTYbzMvZbDDzPz/9tW9UfMc/3bWu70vX5ZOv7toyNtORcwK0iCov91MPpd5rB6t43nxc&#10;cTybkWShgRLLT1Sxz6WWGYi8/yMl7guXCzpWZRjUrErN7DJYKfTJDJf5HqoiiAEAAAAA1iQxTGOI&#10;YaITw8QnhiGat04Uzn9o9FTh+qmZvmqWP/vlP59bbn5GmIvHX0wuT5xJNux/y9Vlph/9xtzXlcYv&#10;pSy8FNKO63bPfT39o5fnvv7EHW+f+/rDv/jW3mrW9fymrr7P9u8oPLazZ9KZwLwwy0lS+vI6+8s9&#10;JwtF5s+74RKLlHruofR5I0vdVmH/Q4Rzf4mHwv59Oh3TaNjfKkKSZntdw369bvafpMLloLJ9vCf7&#10;8aFsBiGoifnIAAAAAIA1RwzTGGKY6MQw8YlhiGJX4WKYFWay3KWRypm/HFKYIab33k/MfT87ceY1&#10;P8/r7u5ObrrppiXvq8W7PvYrV7+/8Y7bk9MvvpS85+/9+tzPt7z3rrmvz37z21WvbzaXdD+xrbv7&#10;qa0bJ9PjkQ/HBZIrs4l8atF9YQaYwTLLz98f4qqjJR4vFY/sa+L9H06uzERTaoxzYUw4RrlcLvx9&#10;OtxCoUgY7z0lXtdyf2eHFp0TUDNBDAAAAACwpohhGkMME50YJj4xDHW3+dJscvfLZ8d3zFwK07fk&#10;l7OOSy+NjXX2X9d3zfDff839i3/u6elJ3vzmNy95Xy3em8Uv87Zft/s1950/e+504czZ7bWud6Yj&#10;l39499YkPS7j6fHpDceJNS289w4v+h0JM7psW3wZo/S+gfTLgezHw2Uuc1TKo8scW/RLR4V9yPYr&#10;HIeDZRYLx+bj4ZYuG2ZeGW72MCbM/pOONfy7ZeEsUvvCvmYzAy02H8Q8XuZxWJIgBgAAAABYM8Qw&#10;jSGGiU4ME58Yhrrqmi0mbz85Nf6mMxdCCFPTtYwmf/bdJycOvefc/M8XfvD0+vyF6ab8/T9z6nTH&#10;7b/1iTNXf37u+fVPf+ZP3lDt8091re99cO/2JD1O4+nx6g3HjbUnC0LCTC8LZxMJAchg8vqZQgYX&#10;fH+4hm0MNPsxSK5EQGH/hpPXRiSLheN0T7rsfenzhpv85Q3j+3SJ13Bk4R3ZfudrfV1hMUEMAAAA&#10;ALAmiGEaQwwTnRgmPjEMdXXTmQuFO8ancuuKxd7lPH9mz7XnLl57zdX/Gf7CmYnkhe9ONO3+buzd&#10;sfDHZb1X/WDrht4fbtlQeNup6dxbJwobnUVrUoggSl1e52ockcvl+hcs80ANs8OE5+5Plz/W7Ach&#10;HWP4e3QkC0TC/le61NO94Zikzxls4l06mr2GC2f/CTHP0KLXb3j+PSQ7BrAsHQ4BAAAAANDuxDCN&#10;IYaJTgwTnxiGutlVuJj80vHT43e+eq57XbEo6qjRbC7p/vbOno2f37t9/ER3Zzvt2qNe3aVlscri&#10;Y7U3u5TQvKEF3w9XWN1oifv6W+x4HElv+9Nvfyq9hUskTZZZNMQlh5p4P0L0crTEQ1dfy+w1no8A&#10;/U1mRQQxAAAAAEBbE8M0hhgmOjFMfGIY6mLzpdnkfS+dGU9vyaZLs72OyMpMre/ofXj31iS9jZ9b&#10;357/azOXy21b5lP7F/082maHptR78tCCYzaY3fdosVistO+lZoIZaMUDEkKhbAaY8NrfX2axwSbf&#10;jeElxjz/eIh+XC6JFRHEAAAAAABtSwzTGGKY6MQw8YlhWLGu2WJy28npyV94/vT0rsLFuoUwm7/5&#10;eG/+P4wc7/n2d19olWNx+smnX3jp//nG8Rcf+a+b67XOE92dvQ/u3Z48trNncqYj18qnykiJ+/Yv&#10;c139C39YIgppOdmlchbPhHIwu1TSYPLjy+4ML+OYH2rxYzOR3kIc9IkSDw80+djDeVpq9p9D4VJW&#10;6fcHsvuO1HIZLChlvUMAAAAAALQjMUxjiGGiE8PEJ4ZhxW46c6Fw+8mpma7ZYr7e6+5+/KlN4Ra+&#10;P/PX31l45e9+tKn/rj3z748WTnzjsT2x1v/Etu789/Mbz98xPlVMj3sr/o0vNVtJiABGlrGuhVHH&#10;42366xVmCLl30X2DyY9nFDleLBYrHrswq0oulwvHZ9+Cu+cuv7TUcxstu1zQQPbjSBX7djh9Tghj&#10;9i64O98Cr2v4u3tg0X1hP0YXvfawImaIAQAAAADajhimMcQw0Ylh4hPDsCK7CheTgy9MjN356rnu&#10;GDHMYlv/7Gvd2//kzyab9XiMfeOx8RPfeCz6397LudzGr1+zufuhPdvGTnR3ttppM1LivsFaV5LN&#10;krIw8Djapr9mpd6jQyAzH4AMV7meUnHFkRVcriqWgWz/7k2qn+lldNHP0f/dUOq4hXMyvQ1nt4pj&#10;z2b/WTzOEMjck33/QLvNeMTqEMQAAAAAAG1FDNMYYpjoxDDxiWFYtnB5pLtPnB1730tnku0zl/sa&#10;ue3tD/6nfO7SpUKzHZPi5cuF5770cG8jt3m6a13fw7u3Jl/dtWXs3PrW+N+e2SVgHlh0975wuZga&#10;VzW04PsQSbXl+1kWRTxU5uHJLKyoZj1hudddpiepMYpZKvRYJYvHP1Ln9Zeb1WixcGzmY55qHFnm&#10;Y1A1QQwAAAAA0DbEMI0hholODBOfGIZlu+3k9OSHRk8Vrp+a6VuN7XdMFZLN/+WxU812XCae/uH4&#10;pcL5Vdn285u6+r5w/fbpx3b2TM505FrhNBpOrkQsC4UwY381T06XG0y/fHzBXYfbfDaNwzXeX85g&#10;ieN+ML2NVApdFsx8MppUPyNNPRxaKsDJHt+3+Fyq8zhGStw3tMR9x6pYb7lxPtpsl7Kida13CAAA&#10;AACAdiCGaQwxTHRimPjEMCzL3qmZ6Xe+cu5iIy6NtJTN3zj2hrN339FUx+fEX3x7z2pufzaX9Dyx&#10;rTt5auvGyfR16kxfr55mPZdCvJLL5UI88OkFd4fz6jvp/fclVwKXicXPyy6TFCKQgwvuDvHAcLlt&#10;Zc/pz34sFdzsT5eZ/350YViTzZxSKdLpXxBsTKTPPZY9b2DBMqUurbPw8WOl9nXR8QrBSvi7uHfR&#10;Q4eXcdzDtkey4z0vBCWPZNsIj80fg4Hs2C3c7uiifVnqGG1buL81hh7z43ooOydGFm07nEOLX/v7&#10;SyxX6fVYcnzh9UmXCbMa3bPg7oPpfWHZ+QhmOPlxmPPAUq/pgtfjoUXnc+BvNHWT+8y1P1l0GAAA&#10;AABgzfvEh196/HCrDl4M0xhimOiaNoZ5MrdnIP3ySBscYzEMVfvNN+6fO+93XLiUvPuVc2ONvjRS&#10;JbObupMLN+5JLtxwXTL+d35xVcfy7NE/TaZ+9PLcbbVmiCklfb3G0tetL7x+qfvS3/3hZjvHsple&#10;Pl3ioTCLyUjy2lk2wvl4YNFy4RJAhyrFB2Fmk6T6S9jctzCuyUKJat/7Q5gzkD2vlv//fFc1kUgW&#10;f3xqwV0huhhc5nEPAUv4W7BvGU+/up/LOEYhAsktMbalXq/H01t4vcM+LI7zSh6TWl6PcuPLwqpj&#10;JbZZ6tzdX+2MRSWO3/H0uf3+AlEvZogBAAAAAFqaGKYxxDDRmRkmPjEMNem9cGnzm8+cH3/TmQu9&#10;6Y99zTS2cNmk7ieeXvl6OjoKvb2949dee23vpk2burdu3Zp0dnZeffzMmTPJxYsXk6mpqcLJkydP&#10;jY+Prz9//vxrjkUIYSafea7pXr/TXev6vnRdPrl+ambsjvGpjc14jhWLxXCZpBAZhCh5YewSooOD&#10;yetnzpgXooPh9PmH19CvZHj/XhjEDK/guIdjvj+LTwaT1888U0r4+3w0qf0yTbUK6x9Nb4fKvP6l&#10;Ip4QyQzFvMzQgtl1jiTlQ6IwjsFaLt9VYvaftXRO0wCCGAAAAACgZYlhGkMME50YJj4xDLW/903N&#10;PPGmMxe+lpSPElpWZ2fn5Fve8pau66+/Pvz9LHupoxDIBDt37uxOl31D+H56ejr5/ve/f+rll1/e&#10;0Qr7+vymrm/kL17+D7c36fiyOGMgm4EjRBADyZXL2iwMZEIAE5YbTW9H0+ccrWET4b1vpMplRxf9&#10;HLZ5V5XPXThLzV01jO9YlccpXLbnY8mVSxhN1BJdVFjncPplOAs9BrJ19y84FqPZ+I5V2N6xGvd3&#10;yf3MXrMjCy7HNJA9PLBou2FMI/OXqqrgrjqeqyEkOrRoXCPZMTq6zFWH5308O8/9raauXDIJAAAA&#10;AAha7pJJYpjGEMNE1xIxTItfMkkMQz3O//A3cl+zja1w603Jj35nqLb39euvH9+3b1/vSrcdZo/5&#10;1re+depb/9vv72jGGWKSbNaMTz5zbMRZDM0pi35GkyuzIt1fLBaHHBXqyQwxAAAAAEDLEcM0hhgm&#10;OjPDxCeGYcXSc2gk/bL/ydyeweRKGJNvlrHNbqrtz+C+ffsK119/fW89th1mjzlw4MCOc0/8t7N/&#10;8cy/3dJEL9nc5YQ++cwxl16B5je04D3V7yx11+EQAAAAAACtRAzTGGKY6MQw8YlhqKvsfOpPb/c3&#10;y5imf/LNVb+HXHvttaeySyTVTWdnZ3LNzp2nmuhlCq9NvxgGVk+Y9SVchiq7bauwXLjs0r3zv7v1&#10;uAwWLGaGGAAAAACgZYhhGkMME50YJj4xDFGk59VE+mXoydyeEFyEc+xAK4y7o6OjsG/fvh1t/NI8&#10;mt4GP/nMsVFnKay6ELrMX2bxrvQ2sniBLJSZ/zs9N6uTw0aUv38OAQAAAADQCsQwjSGGiU4ME58Y&#10;hujSc2w0vQ0kV/5nb9P/Pnd3d78SZnNpQ+HY3/XJZ44NiGGgKe1ffEeYOSa5Esnsy+4aLBaLEw4V&#10;MZghBgAAAABoemKYxhDDRCeGiU8MQ0Ol59tI+qX/ydyeoeTKDAf5ZhxnLpeL9v8EN27ZvBr/vzHM&#10;KHH4k88cG3YWQlP7VPr+E35Pj6a3MCvMwKL3yfuKxeJRh4lYzBADAAAAADQ1MUxjiGGiE8PEJ4Zh&#10;1aTnXriEUn96e6CR273wpr1V/b++a665Jto7fP/b9jf6r0c4xv1iGGgZIYC5J70dTH4cw4So7WPF&#10;YtHvMVGZIQYAAAAA/n/27udF7ruO4/h3MKHB1qS11URh7VYQvIg5KJ4kG9CDh5H0P0j/AGGLIHhy&#10;i6cVhBRP3szJa3vxvMFjPUwOZSksZUu1tJ6yB/FH2sbPNzut5vfs7rw+8/3xeMCb7zCZne98v/v9&#10;Dgk88/3SWWKYOsQwcWKYPDEMK1eOwfaWH1d3J2ttHNPOpfQ6Pzn7zKcj2sU3ymxu781mjjborjt3&#10;7uxMJpOXm8OrwVycTxvCtH8P2m8OrxbzB7dJogZBDAAAAADQSWKYOsQwcWKYPDEMnVKOxzbY2Nid&#10;rF1pDsOYF+2VE2m/P7e292bOc+iJ+W2Q3AqJlXPLJAAAAACgc8QwdYhh4sQweWIYOqscm2+UWS8P&#10;X2sObw/C0RzM991FMQwAxyGIAQAAAAA6RQxThxgmTgyTJ4ahF8pxutUc3jLk+hC37+kvP3c28Lbt&#10;vmpDmPbKMG6rAsCxuGUSAAAAANAZYpg6xDBxYpg8MQy9Uo7X/bK4ujtZa4/brTKXlvG+t7/2lZXf&#10;junMl555bolvd7PM5vbebMdRA8BJCWIAAAAAgE4Qw9QhhokTw+SJYeitcuzulMXG7mTtalleK3Ou&#10;xnonk8mZhz3/4YcfNrdv327W1tZWvWva2yNtujUSAMvklkkAAAAAwMqJYeoQw8SJYfLEMAzC/Dhe&#10;L/NajfVduHDh/P3Pvf32281bb73VzGazu7NC7T5YF8MAsGyCGAAAAABgpcQwdYhh4sQweWIYBqUc&#10;z7fKbJWHL5V5s/b633333c8fv//++6vYBe02v7S9N9sqc8sRAcCyCWIAAAAAgJURw9QhhokTw+SJ&#10;YRiscmzvl7lSHl4uc3PRn7v91ec7sw3f/MH3jvLy9rvy8vbe7EqZfUcAACmn7AIAAAAAYBXEMHWI&#10;YeLEMHliGEahHOc7ZXFxd7K2WZZbZc497vUfn3++b5t40G7X9t7smt82ADW4QgwAAAAAUJ0Ypg4x&#10;TJwYJk8Mw+iUY74NRtbLvD6gzWq3ZV0MA0BNrhADAAAAAFQlhqlDDBMnhskTwzBa5di/VRabu5O1&#10;NiBpz4NLPd2UG+12bO/NZn6rANTmCjEAAAAAQDVimDrEMHFimDwxDDR3w5j9Mhvl4eUynf3OeeHF&#10;b/zzvqfaz/ry9t5sQwwDwKq4QgwAAAAAUIUYpg4xTJwYJk8MA/cp58ROWazvTta2ynKzzLl/fP87&#10;H5Xl+UV+/uzZsw88N51Ol/b5Lnz7W38vixfLHJS5tr032/JbA2DVXCEGAAAAAIgTw9QhhokTw+SJ&#10;YeAxyvmxVRbrZa7fOfWFfy36c6dPn67x8a63n00MA0BXuEIMAAAAABAlhqlDDBMnhskTw8ACynly&#10;qyyu/vW3v/thWf66zKUVf6QbTz/77G+292Z/8tsBoEtcIQYAAAAAiBHD1CGGiRPD5Ilh4Ih+/POf&#10;/Xk6nW6050+ZVXw/vTdf98bFn/5EDANA5whiAAAAAIAIMUwdYpg4MUyeGAZOYDqdtufPxTKvlTmo&#10;sMqD+bradTp3AegsQQwAAAAAsHRimDrEMHFimDwxDCzBdDq9VWarOYxUrgdX9eZ8He26btnzAHSZ&#10;IAYAAAAAWCoxTB1imDgxTJ4YBpZsOp3ul7laHl4uc3OJb31z/p5Xyuzb0wD0gSAGAAAAAFgaMUwd&#10;Ypg4MUyeGAaCptPpTpn2Si6vPPXUUx+c4K3a2yO90hxeFWbHngWgT07ZBQAAAADAMohh6hDDxIlh&#10;8sQwUMl0Om3PtTfKbJb51RF//PXGrZEA6DFXiAEAAAAATkwMU4cYJk4MkyeGgfraoGWrzEtl3lzg&#10;9Tfmr91sxDAA9JggBgAAAAA4ETFMHWKYODFMnhgGVmu/zJUyl8s87LvuvfmfbcxfCwC9JogBAAAA&#10;AI5NDFOHGCZODJMnhoHu2CmzXubVMgfzeXX+3I7dA8BQnLILAAAAAIDjEMPUIYaJE8PkiWGgm66V&#10;+ezcdGskAAZHEAMAAAAAHJkYpg4xTJwYJk8MA90mhAFgsNwyCQAAAAA4EjFMHWKYODFMnhgGAICV&#10;EcQAAAAAAAsTw9QhhokTw+SJYQAAWClBDAAAAACwEDFMHWKYODFMnhgGAICVE8QAAAAAAE8khqlD&#10;DBMnhskTwwAA0AmCGAAAAADgscQwdYhh4sQweWIYAAA6QxADAAAAADySGKYOMUycGCZPDAMAQKcI&#10;YgAAAACAhxLD1CGGiRPD5IlhAADoHEEMAAAAAPAAMUwdYpg4MUyeGAYAgE4SxAAAAAAA9xDD1CGG&#10;iRPD5IlhAADoLEEMAAAAAPA5MUwdYpg4MUyeGAYAgE4TxAAAAAAAd4lh6hDDxIlh8sQwAAB0niAG&#10;AAAAAGg+njQviGHyxDBxYpg8MQwAAL0giAEAAAAAmg9OT34phskSw2R92jT/bsQwMX87+8XzjRgG&#10;AIAeOWUXAAAAAAD/mfjPc0limPjx23x0evKXX+zPxDABf/z6dy82T5/5/Y8O3nnW3gAAoC/8IxcA&#10;AAAAIEgMk9XGMO+cmTSfTBp7OeBuDNM0O2XO2RsAAPSJIAYAAAAAIEQMk/V/MQwBYhgAAPpMEAMA&#10;AAAAECCGyRLDZIlhAADoO0EMAAAAAMCSiWGyxDBZYhgAAIZAEAMAAAAAsERimCwxTJYYBgCAoRDE&#10;AAAAAAAsiRgmSwyTJYYBAGBIBDEAAAAAAEsghskSw2SJYQAAGBpBDAAAAADACYlhssQwWWIYAACG&#10;SBADAAAAAHACYpgsMUyWGAYAgKESxAAAAAAAHJMYJksMkyWGAQBgyAQxAAAAAADHIIbJEsNkiWEA&#10;ABg6QQwAAAAAwBGJYbLEMFliGAAAxkAQAwAAAABwBGKYLDFMlhgGAICxEMQAAAAAACxIDJMlhskS&#10;wwAAMCaCGAAAAACABYhhssQwWWIYAADGRhADAAAAAPAEYpgsMUyWGAYAgDESxAAAAAAAPIYYJksM&#10;kyWGAQBgrAQxAAAAAACPIIbJEsNkiWEAABgzQQwAAAAAwEOIYbLEMFliGAAAxk4QAwAAAABwHzFM&#10;lhgmSwwDAACCGAAAAACAe4hhssQwWWIYAAA4JIgBAAAAAJgTw2SJYbLEMAAA8D+CGAAAAACARgyT&#10;JobJEsMAAMC9BDEAAAAAwOiJYbLEMFliGAAAeJAgBgAAAAAYNTFMlhgmSwwDAAAPJ4gBAAAAAEZL&#10;DJMlhskSwwAAwKMJYgAAAACAURLDZIlhssQwAADweIIYAAAAAGB0xDBZYpgsMQwAADyZIAYAAAAA&#10;GBUxTJYYJksMAwAAixHEAAAAAACjIYbJEsNkiWEAAGBxghgAAAAAYBTEMFlimCwxDAAAHI0gBgAA&#10;AAAYPDFMlhgmSwwDAABHJ4gBAAAAAAZNDJMlhskSwwAAwPEIYgAAAACAwRLDZIlhssQwAABwfIIY&#10;AAAAAGCQxDBZYpgsMQwAAJyMIAYAAAAAGBwxTJYYJksMAwAAJyeIAQAAAAAGRQyTJYbJEsMAAMBy&#10;CGIAAAAAgMEQw2SJYbLEMAAAsDyCGAAAAABgEMQwWWKYLDEMAAAslyAGAAAAAOg9MUyWGCZLDAMA&#10;AMsniAEAAAAAek0MkyWGyRLDAABAhiAGAAAAAOgtMUyWGCZLDAMAADmCGAAAAACgl8QwWWKYLDEM&#10;AABkCWIAAAAAgN4Rw2SJYbLEMAAAkCeIAQAAAAB6RQyTJYbJEsMAAEAdghgAAAAAoDfEMFlimCwx&#10;DAAA1COIAQAAAAB6QQyTJYbJEsMAAEBdghgAAAAAoPPEMFlimCwxDAAA1CeIAQAAAAA6TQyTJYbJ&#10;EsMAAMBqCGIAAAAAgM4Sw2SJYbLEMAAAsDqCGAAAAACgk8QwWWKYLDEMAACsliAGAAAAAOgcMUyW&#10;GCZLDAMAAKsniAEAAAAAOkUMkyWGyRLDAABANwhiAAAAAIDOEMNkiWGyxDAAANAdghgAAAAAoBPE&#10;MFlimCwxDAAAdIsgBgAAAABYOTFMlhgmSwwDAADdI4gBAAAAAFZKDJMlhskSwwAAQDcJYgAAAACA&#10;lRHDZIlhssQwAADQXYIYAAAAAGAlxDBZYpgsMQwAAHSbIAYAAAAAqE4MkyWGyRLDAABA9wliAAAA&#10;AICqxDBZYpgsMQwAAPSDIAYAAAAAqEYMkyWGyRLDAABAfwhiAAAAAIAqxDBZYpgsMQwAAPSLIAYA&#10;AAAAiBPDZIlhssQwAADQP4IYAAAAACBKDJMlhskSwwAAQD8JYgAAAACAGDFMlhgmSwwDAAD9JYgB&#10;AAAAACLEMFlimCwxDAAA9JsgBgAAAABYOjFMlhgmSwwDAAD9J4gBAAAAAJZKDJMlhskSwwAAwDAI&#10;YgAAAACApRHDZIlhssQwAAAwHIIYAAAAAGApxDBZYpgsMQwAAAyLIAYAAAAAODExTJYYJksMAwAA&#10;wyOIAQAAAABORAyTJYbJEsMAAMAwCWIAAAAAgGMTw2SJYbLEMAAAMFyCGAAAAADgWMQwWWKYLDEM&#10;AAAMmyAGAAAAADgyMUyWGCZLDAMAAMMniAEAAAAAjkQMkyWGyRLDAADAOAhiAAAAAICFiWGyxDBZ&#10;YhgAABgPQQwAAAAAsBAxTJYYJksMAwAA4yKIAQAAAACeSAyTJYbJEsMAAMD4CGIAAAAAgMcSw2SJ&#10;YbLEMAAAME6CGAAAAADgkcQwWWKYLDEMAACMlyAGAAAAAHgoMUyWGCZLDAMAAOMmiAEAAAAAHiCG&#10;yRLDZIlhAAAAQQwAAAAAcA8xTJYYJksMAwAAtAQxAAAAAMDnxDBZYpgsMQwAAPAZQQwAAAAAcJcY&#10;JksMk3Xm0+aZRgwDAADM/VeAAQD5YmzK2SZA+QAAAABJRU5ErkJgglBLAQItABQABgAIAAAAIQBK&#10;sGcLCAEAABMCAAATAAAAAAAAAAAAAAAAAAAAAABbQ29udGVudF9UeXBlc10ueG1sUEsBAi0AFAAG&#10;AAgAAAAhACOyauHXAAAAlAEAAAsAAAAAAAAAAAAAAAAAOQEAAF9yZWxzLy5yZWxzUEsBAi0AFAAG&#10;AAgAAAAhABPqrRAXBAAAHAoAAA4AAAAAAAAAAAAAAAAAOQIAAGRycy9lMm9Eb2MueG1sUEsBAi0A&#10;FAAGAAgAAAAhAKomDr68AAAAIQEAABkAAAAAAAAAAAAAAAAAfAYAAGRycy9fcmVscy9lMm9Eb2Mu&#10;eG1sLnJlbHNQSwECLQAUAAYACAAAACEAHDHOLd4AAAALAQAADwAAAAAAAAAAAAAAAABvBwAAZHJz&#10;L2Rvd25yZXYueG1sUEsBAi0ACgAAAAAAAAAhAGy6oucdVgAAHVYAABQAAAAAAAAAAAAAAAAAeggA&#10;AGRycy9tZWRpYS9pbWFnZTEucG5nUEsFBgAAAAAGAAYAfAEAAMl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6692900;height:10560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v&#10;qta+AAAA2wAAAA8AAABkcnMvZG93bnJldi54bWxET8uqwjAQ3Qv+QxjBnaYqilSjiOALV1fduBub&#10;sS02k9KkWv/eCMLdzeE8Z75sTCGeVLncsoJBPwJBnFidc6rgct70piCcR9ZYWCYFb3KwXLRbc4y1&#10;ffEfPU8+FSGEXYwKMu/LWEqXZGTQ9W1JHLi7rQz6AKtU6gpfIdwUchhFE2kw59CQYUnrjJLHqTYK&#10;Drsk3U7r6+193xzrcoyT/SFHpbqdZjUD4anx/+Kfe6/D/BF8fwkHyMUH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IUvqta+AAAA2wAAAA8AAAAAAAAAAAAAAAAAnAIAAGRycy9k&#10;b3ducmV2LnhtbFBLBQYAAAAABAAEAPcAAACHAwAAAAA=&#10;">
                  <v:imagedata r:id="rId23" o:title=""/>
                  <v:path arrowok="t"/>
                </v:shape>
                <v:shapetype id="_x0000_t202" coordsize="21600,21600" o:spt="202" path="m0,0l0,21600,21600,21600,21600,0xe">
                  <v:stroke joinstyle="miter"/>
                  <v:path gradientshapeok="t" o:connecttype="rect"/>
                </v:shapetype>
                <v:shape id="Text Box 4" o:spid="_x0000_s1028" type="#_x0000_t202" style="position:absolute;left:179705;top:38735;width:3320415;height:988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2C20A07F" w14:textId="77777777" w:rsidR="003D0F79" w:rsidRPr="00315DEE" w:rsidRDefault="003D0F79" w:rsidP="007511B6">
                        <w:pPr>
                          <w:pStyle w:val="3-Faculty"/>
                          <w:spacing w:after="71"/>
                          <w:rPr>
                            <w:color w:val="FFFFFF"/>
                          </w:rPr>
                        </w:pPr>
                        <w:r w:rsidRPr="00315DEE">
                          <w:rPr>
                            <w:rFonts w:ascii="Arial-BoldMT" w:hAnsi="Arial-BoldMT" w:cs="Arial-BoldMT"/>
                            <w:b/>
                            <w:bCs/>
                            <w:color w:val="FFFFFF"/>
                          </w:rPr>
                          <w:t>Learning and Teaching Centre</w:t>
                        </w:r>
                      </w:p>
                      <w:p w14:paraId="7AB9ED98" w14:textId="77777777" w:rsidR="003D0F79" w:rsidRPr="00315DEE" w:rsidRDefault="003D0F79" w:rsidP="007511B6">
                        <w:pPr>
                          <w:pStyle w:val="4-Details"/>
                          <w:rPr>
                            <w:rFonts w:ascii="Georgia" w:hAnsi="Georgia" w:cs="Georgia"/>
                            <w:color w:val="FFFFFF"/>
                          </w:rPr>
                        </w:pPr>
                        <w:r w:rsidRPr="00315DEE">
                          <w:rPr>
                            <w:rFonts w:ascii="Georgia" w:hAnsi="Georgia" w:cs="Georgia"/>
                            <w:color w:val="FFFFFF"/>
                          </w:rPr>
                          <w:t>Macquarie University NSW 2109 Australia</w:t>
                        </w:r>
                      </w:p>
                      <w:p w14:paraId="49DCC8AB" w14:textId="77777777" w:rsidR="003D0F79" w:rsidRPr="00315DEE" w:rsidRDefault="003D0F79" w:rsidP="007511B6">
                        <w:pPr>
                          <w:pStyle w:val="4-DetailsLastline"/>
                          <w:rPr>
                            <w:rFonts w:ascii="Georgia" w:hAnsi="Georgia" w:cs="Georgia"/>
                            <w:color w:val="FFFFFF"/>
                          </w:rPr>
                        </w:pPr>
                        <w:r w:rsidRPr="00315DEE">
                          <w:rPr>
                            <w:rFonts w:ascii="Georgia" w:hAnsi="Georgia" w:cs="Georgia"/>
                            <w:color w:val="FFFFFF"/>
                          </w:rPr>
                          <w:t>ltc@mq.edu.au</w:t>
                        </w:r>
                      </w:p>
                      <w:p w14:paraId="360B2A0E" w14:textId="77777777" w:rsidR="003D0F79" w:rsidRPr="00315DEE" w:rsidRDefault="003D0F79" w:rsidP="007511B6">
                        <w:pPr>
                          <w:pStyle w:val="4-Details"/>
                          <w:rPr>
                            <w:color w:val="FFFFFF"/>
                          </w:rPr>
                        </w:pPr>
                        <w:r w:rsidRPr="00315DEE">
                          <w:rPr>
                            <w:rFonts w:ascii="Georgia" w:hAnsi="Georgia" w:cs="Georgia"/>
                            <w:color w:val="FFFFFF"/>
                          </w:rPr>
                          <w:t>mq.edu.au/ltc</w:t>
                        </w:r>
                      </w:p>
                      <w:p w14:paraId="65591E12" w14:textId="77777777" w:rsidR="003D0F79" w:rsidRPr="00315DEE" w:rsidRDefault="003D0F79" w:rsidP="007511B6">
                        <w:pPr>
                          <w:pStyle w:val="4-Details"/>
                          <w:rPr>
                            <w:color w:val="FFFFFF"/>
                          </w:rPr>
                        </w:pPr>
                      </w:p>
                      <w:p w14:paraId="00E0EB4F" w14:textId="58864F46" w:rsidR="003D0F79" w:rsidRPr="00F341E5" w:rsidRDefault="00F341E5" w:rsidP="00F341E5">
                        <w:pPr>
                          <w:pStyle w:val="CRICOS"/>
                          <w:jc w:val="left"/>
                          <w:rPr>
                            <w:rFonts w:ascii="ArialMT" w:hAnsi="ArialMT" w:cs="ArialMT"/>
                            <w:color w:val="FFFFFF" w:themeColor="background1"/>
                            <w14:textOutline w14:w="9525" w14:cap="flat" w14:cmpd="sng" w14:algn="ctr">
                              <w14:noFill/>
                              <w14:prstDash w14:val="solid"/>
                              <w14:round/>
                            </w14:textOutline>
                          </w:rPr>
                        </w:pPr>
                        <w:r>
                          <w:rPr>
                            <w:rFonts w:ascii="ArialMT" w:hAnsi="ArialMT" w:cs="ArialMT"/>
                            <w:color w:val="FFFFFF" w:themeColor="background1"/>
                            <w14:textOutline w14:w="9525" w14:cap="flat" w14:cmpd="sng" w14:algn="ctr">
                              <w14:noFill/>
                              <w14:prstDash w14:val="solid"/>
                              <w14:round/>
                            </w14:textOutline>
                          </w:rPr>
                          <w:t>Approval BC0359</w:t>
                        </w:r>
                        <w:bookmarkStart w:id="1" w:name="_GoBack"/>
                        <w:bookmarkEnd w:id="1"/>
                      </w:p>
                    </w:txbxContent>
                  </v:textbox>
                </v:shape>
                <w10:wrap type="through" anchory="page"/>
              </v:group>
            </w:pict>
          </mc:Fallback>
        </mc:AlternateContent>
      </w:r>
    </w:p>
    <w:sectPr w:rsidR="001A1C1D" w:rsidSect="007B24C2">
      <w:type w:val="continuous"/>
      <w:pgSz w:w="11900" w:h="16840"/>
      <w:pgMar w:top="567" w:right="680" w:bottom="680" w:left="68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84C71" w14:textId="77777777" w:rsidR="0066671E" w:rsidRDefault="0066671E" w:rsidP="00795A8E">
      <w:r>
        <w:separator/>
      </w:r>
    </w:p>
  </w:endnote>
  <w:endnote w:type="continuationSeparator" w:id="0">
    <w:p w14:paraId="60AEC68E" w14:textId="77777777" w:rsidR="0066671E" w:rsidRDefault="0066671E" w:rsidP="0079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Black">
    <w:altName w:val="Arial Black"/>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National-Extrabold">
    <w:altName w:val="Corbel"/>
    <w:charset w:val="00"/>
    <w:family w:val="auto"/>
    <w:pitch w:val="variable"/>
    <w:sig w:usb0="00000001" w:usb1="5000207B" w:usb2="00000010" w:usb3="00000000" w:csb0="0000009B" w:csb1="00000000"/>
  </w:font>
  <w:font w:name="Newzald-Book">
    <w:altName w:val="Segoe Script"/>
    <w:charset w:val="00"/>
    <w:family w:val="auto"/>
    <w:pitch w:val="variable"/>
    <w:sig w:usb0="00000001" w:usb1="5001207B" w:usb2="00000010" w:usb3="00000000" w:csb0="0000009B" w:csb1="00000000"/>
  </w:font>
  <w:font w:name="National-Thin">
    <w:altName w:val="Times New Roman"/>
    <w:charset w:val="00"/>
    <w:family w:val="auto"/>
    <w:pitch w:val="variable"/>
    <w:sig w:usb0="A10000FF" w:usb1="5001207B" w:usb2="00000010" w:usb3="00000000" w:csb0="0000009B" w:csb1="00000000"/>
  </w:font>
  <w:font w:name="National-Bold">
    <w:altName w:val="Avenir Next Condensed Italic"/>
    <w:charset w:val="00"/>
    <w:family w:val="auto"/>
    <w:pitch w:val="variable"/>
    <w:sig w:usb0="A00000FF" w:usb1="5000207B" w:usb2="0000001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991FF" w14:textId="77777777" w:rsidR="0066671E" w:rsidRDefault="0066671E" w:rsidP="00795A8E">
      <w:r>
        <w:separator/>
      </w:r>
    </w:p>
  </w:footnote>
  <w:footnote w:type="continuationSeparator" w:id="0">
    <w:p w14:paraId="6192E310" w14:textId="77777777" w:rsidR="0066671E" w:rsidRDefault="0066671E" w:rsidP="0079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F5F4C" w14:textId="77777777" w:rsidR="0066671E" w:rsidRDefault="0066671E" w:rsidP="00B83B54">
    <w:pPr>
      <w:pStyle w:val="Header"/>
    </w:pPr>
    <w:r>
      <w:rPr>
        <w:noProof/>
        <w:lang w:eastAsia="en-AU"/>
      </w:rPr>
      <w:drawing>
        <wp:anchor distT="0" distB="0" distL="114300" distR="114300" simplePos="0" relativeHeight="251658240" behindDoc="1" locked="0" layoutInCell="1" allowOverlap="1" wp14:anchorId="61586052" wp14:editId="16741949">
          <wp:simplePos x="0" y="0"/>
          <wp:positionH relativeFrom="leftMargin">
            <wp:posOffset>425302</wp:posOffset>
          </wp:positionH>
          <wp:positionV relativeFrom="margin">
            <wp:posOffset>-219060</wp:posOffset>
          </wp:positionV>
          <wp:extent cx="6533566" cy="13736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20_Fact_sheet_header_concept main head.png"/>
                  <pic:cNvPicPr/>
                </pic:nvPicPr>
                <pic:blipFill>
                  <a:blip r:embed="rId1">
                    <a:extLst>
                      <a:ext uri="{28A0092B-C50C-407E-A947-70E740481C1C}">
                        <a14:useLocalDpi xmlns:a14="http://schemas.microsoft.com/office/drawing/2010/main" val="0"/>
                      </a:ext>
                    </a:extLst>
                  </a:blip>
                  <a:stretch>
                    <a:fillRect/>
                  </a:stretch>
                </pic:blipFill>
                <pic:spPr>
                  <a:xfrm>
                    <a:off x="0" y="0"/>
                    <a:ext cx="6533566" cy="137362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48D32" w14:textId="77777777" w:rsidR="0066671E" w:rsidRDefault="0066671E" w:rsidP="00B83B54">
    <w:pPr>
      <w:pStyle w:val="Header"/>
    </w:pPr>
    <w:r>
      <w:rPr>
        <w:noProof/>
        <w:lang w:eastAsia="en-AU"/>
      </w:rPr>
      <w:drawing>
        <wp:anchor distT="0" distB="0" distL="114300" distR="114300" simplePos="0" relativeHeight="251659264" behindDoc="1" locked="0" layoutInCell="1" allowOverlap="1" wp14:anchorId="7EFAC3C8" wp14:editId="7535CDAF">
          <wp:simplePos x="0" y="0"/>
          <wp:positionH relativeFrom="page">
            <wp:posOffset>424815</wp:posOffset>
          </wp:positionH>
          <wp:positionV relativeFrom="page">
            <wp:posOffset>485775</wp:posOffset>
          </wp:positionV>
          <wp:extent cx="6533515" cy="343535"/>
          <wp:effectExtent l="0" t="0" r="0" b="12065"/>
          <wp:wrapThrough wrapText="bothSides">
            <wp:wrapPolygon edited="0">
              <wp:start x="0" y="0"/>
              <wp:lineTo x="0" y="20762"/>
              <wp:lineTo x="18054" y="20762"/>
              <wp:lineTo x="18222" y="19165"/>
              <wp:lineTo x="18222" y="4791"/>
              <wp:lineTo x="1805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3515" cy="34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A04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420E80"/>
    <w:lvl w:ilvl="0">
      <w:start w:val="1"/>
      <w:numFmt w:val="decimal"/>
      <w:lvlText w:val="%1."/>
      <w:lvlJc w:val="left"/>
      <w:pPr>
        <w:tabs>
          <w:tab w:val="num" w:pos="1492"/>
        </w:tabs>
        <w:ind w:left="1492" w:hanging="360"/>
      </w:pPr>
    </w:lvl>
  </w:abstractNum>
  <w:abstractNum w:abstractNumId="2">
    <w:nsid w:val="FFFFFF7D"/>
    <w:multiLevelType w:val="singleLevel"/>
    <w:tmpl w:val="C25E0356"/>
    <w:lvl w:ilvl="0">
      <w:start w:val="1"/>
      <w:numFmt w:val="decimal"/>
      <w:lvlText w:val="%1."/>
      <w:lvlJc w:val="left"/>
      <w:pPr>
        <w:tabs>
          <w:tab w:val="num" w:pos="1209"/>
        </w:tabs>
        <w:ind w:left="1209" w:hanging="360"/>
      </w:pPr>
    </w:lvl>
  </w:abstractNum>
  <w:abstractNum w:abstractNumId="3">
    <w:nsid w:val="FFFFFF7E"/>
    <w:multiLevelType w:val="singleLevel"/>
    <w:tmpl w:val="3D38F0C8"/>
    <w:lvl w:ilvl="0">
      <w:start w:val="1"/>
      <w:numFmt w:val="decimal"/>
      <w:lvlText w:val="%1."/>
      <w:lvlJc w:val="left"/>
      <w:pPr>
        <w:tabs>
          <w:tab w:val="num" w:pos="926"/>
        </w:tabs>
        <w:ind w:left="926" w:hanging="360"/>
      </w:pPr>
    </w:lvl>
  </w:abstractNum>
  <w:abstractNum w:abstractNumId="4">
    <w:nsid w:val="FFFFFF7F"/>
    <w:multiLevelType w:val="singleLevel"/>
    <w:tmpl w:val="39C836AE"/>
    <w:lvl w:ilvl="0">
      <w:start w:val="1"/>
      <w:numFmt w:val="decimal"/>
      <w:lvlText w:val="%1."/>
      <w:lvlJc w:val="left"/>
      <w:pPr>
        <w:tabs>
          <w:tab w:val="num" w:pos="643"/>
        </w:tabs>
        <w:ind w:left="643" w:hanging="360"/>
      </w:pPr>
    </w:lvl>
  </w:abstractNum>
  <w:abstractNum w:abstractNumId="5">
    <w:nsid w:val="FFFFFF80"/>
    <w:multiLevelType w:val="singleLevel"/>
    <w:tmpl w:val="B400E1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114C4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D4021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01AD9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656C822"/>
    <w:lvl w:ilvl="0">
      <w:start w:val="1"/>
      <w:numFmt w:val="decimal"/>
      <w:lvlText w:val="%1."/>
      <w:lvlJc w:val="left"/>
      <w:pPr>
        <w:tabs>
          <w:tab w:val="num" w:pos="360"/>
        </w:tabs>
        <w:ind w:left="360" w:hanging="360"/>
      </w:pPr>
    </w:lvl>
  </w:abstractNum>
  <w:abstractNum w:abstractNumId="10">
    <w:nsid w:val="FFFFFF89"/>
    <w:multiLevelType w:val="singleLevel"/>
    <w:tmpl w:val="747677F0"/>
    <w:lvl w:ilvl="0">
      <w:start w:val="1"/>
      <w:numFmt w:val="bullet"/>
      <w:lvlText w:val=""/>
      <w:lvlJc w:val="left"/>
      <w:pPr>
        <w:tabs>
          <w:tab w:val="num" w:pos="360"/>
        </w:tabs>
        <w:ind w:left="360" w:hanging="360"/>
      </w:pPr>
      <w:rPr>
        <w:rFonts w:ascii="Symbol" w:hAnsi="Symbol" w:hint="default"/>
      </w:rPr>
    </w:lvl>
  </w:abstractNum>
  <w:abstractNum w:abstractNumId="11">
    <w:nsid w:val="0C8B599F"/>
    <w:multiLevelType w:val="hybridMultilevel"/>
    <w:tmpl w:val="FA74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8D0CB4"/>
    <w:multiLevelType w:val="hybridMultilevel"/>
    <w:tmpl w:val="239E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1BC1DFF"/>
    <w:multiLevelType w:val="hybridMultilevel"/>
    <w:tmpl w:val="F8E2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DC7704"/>
    <w:multiLevelType w:val="hybridMultilevel"/>
    <w:tmpl w:val="2A24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26327"/>
    <w:multiLevelType w:val="hybridMultilevel"/>
    <w:tmpl w:val="3866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E36029"/>
    <w:multiLevelType w:val="hybridMultilevel"/>
    <w:tmpl w:val="9F5E8906"/>
    <w:lvl w:ilvl="0" w:tplc="0409000F">
      <w:start w:val="6"/>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7D2F7F"/>
    <w:multiLevelType w:val="hybridMultilevel"/>
    <w:tmpl w:val="2B780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062769"/>
    <w:multiLevelType w:val="hybridMultilevel"/>
    <w:tmpl w:val="B43A9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E02EFD"/>
    <w:multiLevelType w:val="hybridMultilevel"/>
    <w:tmpl w:val="3CAC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46A3791"/>
    <w:multiLevelType w:val="hybridMultilevel"/>
    <w:tmpl w:val="EF5416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174770"/>
    <w:multiLevelType w:val="hybridMultilevel"/>
    <w:tmpl w:val="B5B6A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CC136E3"/>
    <w:multiLevelType w:val="hybridMultilevel"/>
    <w:tmpl w:val="CBB8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8D6A0B"/>
    <w:multiLevelType w:val="hybridMultilevel"/>
    <w:tmpl w:val="DA1022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0929EA"/>
    <w:multiLevelType w:val="hybridMultilevel"/>
    <w:tmpl w:val="9B8CD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4047E6"/>
    <w:multiLevelType w:val="hybridMultilevel"/>
    <w:tmpl w:val="18C4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FD33B0"/>
    <w:multiLevelType w:val="hybridMultilevel"/>
    <w:tmpl w:val="336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27C92"/>
    <w:multiLevelType w:val="hybridMultilevel"/>
    <w:tmpl w:val="83AE397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EC17DE"/>
    <w:multiLevelType w:val="hybridMultilevel"/>
    <w:tmpl w:val="C9BE00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0DB2647"/>
    <w:multiLevelType w:val="hybridMultilevel"/>
    <w:tmpl w:val="30102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387315"/>
    <w:multiLevelType w:val="hybridMultilevel"/>
    <w:tmpl w:val="E0E8B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6C05DD"/>
    <w:multiLevelType w:val="hybridMultilevel"/>
    <w:tmpl w:val="486E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E6C6C"/>
    <w:multiLevelType w:val="hybridMultilevel"/>
    <w:tmpl w:val="706A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61374"/>
    <w:multiLevelType w:val="hybridMultilevel"/>
    <w:tmpl w:val="0354E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6607EE"/>
    <w:multiLevelType w:val="hybridMultilevel"/>
    <w:tmpl w:val="E1B6B1FA"/>
    <w:lvl w:ilvl="0" w:tplc="3C8665D6">
      <w:start w:val="1"/>
      <w:numFmt w:val="bullet"/>
      <w:pStyle w:val="3-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96E23"/>
    <w:multiLevelType w:val="hybridMultilevel"/>
    <w:tmpl w:val="ABAA1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BE1C12"/>
    <w:multiLevelType w:val="hybridMultilevel"/>
    <w:tmpl w:val="4D8EC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B473B3"/>
    <w:multiLevelType w:val="hybridMultilevel"/>
    <w:tmpl w:val="7F462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8852DA"/>
    <w:multiLevelType w:val="hybridMultilevel"/>
    <w:tmpl w:val="841A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4"/>
  </w:num>
  <w:num w:numId="13">
    <w:abstractNumId w:val="17"/>
  </w:num>
  <w:num w:numId="14">
    <w:abstractNumId w:val="23"/>
  </w:num>
  <w:num w:numId="15">
    <w:abstractNumId w:val="20"/>
  </w:num>
  <w:num w:numId="16">
    <w:abstractNumId w:val="12"/>
  </w:num>
  <w:num w:numId="17">
    <w:abstractNumId w:val="16"/>
  </w:num>
  <w:num w:numId="18">
    <w:abstractNumId w:val="36"/>
  </w:num>
  <w:num w:numId="19">
    <w:abstractNumId w:val="28"/>
  </w:num>
  <w:num w:numId="20">
    <w:abstractNumId w:val="27"/>
  </w:num>
  <w:num w:numId="21">
    <w:abstractNumId w:val="33"/>
  </w:num>
  <w:num w:numId="22">
    <w:abstractNumId w:val="37"/>
  </w:num>
  <w:num w:numId="23">
    <w:abstractNumId w:val="19"/>
  </w:num>
  <w:num w:numId="24">
    <w:abstractNumId w:val="30"/>
  </w:num>
  <w:num w:numId="25">
    <w:abstractNumId w:val="18"/>
  </w:num>
  <w:num w:numId="26">
    <w:abstractNumId w:val="21"/>
  </w:num>
  <w:num w:numId="27">
    <w:abstractNumId w:val="35"/>
  </w:num>
  <w:num w:numId="28">
    <w:abstractNumId w:val="24"/>
  </w:num>
  <w:num w:numId="29">
    <w:abstractNumId w:val="29"/>
  </w:num>
  <w:num w:numId="30">
    <w:abstractNumId w:val="26"/>
  </w:num>
  <w:num w:numId="31">
    <w:abstractNumId w:val="15"/>
  </w:num>
  <w:num w:numId="32">
    <w:abstractNumId w:val="13"/>
  </w:num>
  <w:num w:numId="33">
    <w:abstractNumId w:val="38"/>
  </w:num>
  <w:num w:numId="34">
    <w:abstractNumId w:val="25"/>
  </w:num>
  <w:num w:numId="35">
    <w:abstractNumId w:val="22"/>
  </w:num>
  <w:num w:numId="36">
    <w:abstractNumId w:val="11"/>
  </w:num>
  <w:num w:numId="37">
    <w:abstractNumId w:val="32"/>
  </w:num>
  <w:num w:numId="38">
    <w:abstractNumId w:val="3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1D"/>
    <w:rsid w:val="000853F8"/>
    <w:rsid w:val="00144A13"/>
    <w:rsid w:val="001A1C1D"/>
    <w:rsid w:val="001B1E9D"/>
    <w:rsid w:val="001C687F"/>
    <w:rsid w:val="001E5965"/>
    <w:rsid w:val="001F2B61"/>
    <w:rsid w:val="002A6648"/>
    <w:rsid w:val="003460EA"/>
    <w:rsid w:val="0039215E"/>
    <w:rsid w:val="003D0F79"/>
    <w:rsid w:val="003E7F16"/>
    <w:rsid w:val="00417224"/>
    <w:rsid w:val="004B2A73"/>
    <w:rsid w:val="004B2E80"/>
    <w:rsid w:val="004C4040"/>
    <w:rsid w:val="00500F4F"/>
    <w:rsid w:val="00526E8A"/>
    <w:rsid w:val="005B27B6"/>
    <w:rsid w:val="005E140D"/>
    <w:rsid w:val="00617C33"/>
    <w:rsid w:val="0066671E"/>
    <w:rsid w:val="00706F6B"/>
    <w:rsid w:val="00722E23"/>
    <w:rsid w:val="007511B6"/>
    <w:rsid w:val="00795A8E"/>
    <w:rsid w:val="007A186B"/>
    <w:rsid w:val="007B24C2"/>
    <w:rsid w:val="00891E0F"/>
    <w:rsid w:val="008A75DC"/>
    <w:rsid w:val="008D41CC"/>
    <w:rsid w:val="008D4CFE"/>
    <w:rsid w:val="008D5832"/>
    <w:rsid w:val="008D7F66"/>
    <w:rsid w:val="00914DDD"/>
    <w:rsid w:val="009555AD"/>
    <w:rsid w:val="009827D9"/>
    <w:rsid w:val="0099072F"/>
    <w:rsid w:val="009F5AF1"/>
    <w:rsid w:val="00A95E1D"/>
    <w:rsid w:val="00AA26E0"/>
    <w:rsid w:val="00AE2CEE"/>
    <w:rsid w:val="00AF246E"/>
    <w:rsid w:val="00B040B5"/>
    <w:rsid w:val="00B35768"/>
    <w:rsid w:val="00B66EE1"/>
    <w:rsid w:val="00B83B54"/>
    <w:rsid w:val="00B944CB"/>
    <w:rsid w:val="00C359DD"/>
    <w:rsid w:val="00C76051"/>
    <w:rsid w:val="00C80172"/>
    <w:rsid w:val="00C96C4F"/>
    <w:rsid w:val="00CB3196"/>
    <w:rsid w:val="00CC2D1A"/>
    <w:rsid w:val="00CD1157"/>
    <w:rsid w:val="00CD758D"/>
    <w:rsid w:val="00CE554F"/>
    <w:rsid w:val="00D04B9F"/>
    <w:rsid w:val="00D1117C"/>
    <w:rsid w:val="00D345CC"/>
    <w:rsid w:val="00D5436E"/>
    <w:rsid w:val="00D702AF"/>
    <w:rsid w:val="00D72876"/>
    <w:rsid w:val="00D91C1A"/>
    <w:rsid w:val="00E00667"/>
    <w:rsid w:val="00ED07B9"/>
    <w:rsid w:val="00EE3577"/>
    <w:rsid w:val="00F269CC"/>
    <w:rsid w:val="00F341E5"/>
    <w:rsid w:val="00F507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A9A0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adintext">
    <w:name w:val="1 – Lead in text"/>
    <w:basedOn w:val="Normal"/>
    <w:uiPriority w:val="99"/>
    <w:rsid w:val="007B24C2"/>
    <w:pPr>
      <w:widowControl w:val="0"/>
      <w:suppressAutoHyphens/>
      <w:autoSpaceDE w:val="0"/>
      <w:autoSpaceDN w:val="0"/>
      <w:adjustRightInd w:val="0"/>
      <w:spacing w:before="360" w:after="240" w:line="288" w:lineRule="auto"/>
      <w:textAlignment w:val="center"/>
    </w:pPr>
    <w:rPr>
      <w:rFonts w:ascii="Georgia" w:hAnsi="Georgia" w:cs="Georgia"/>
      <w:color w:val="000000"/>
      <w:sz w:val="25"/>
      <w:szCs w:val="25"/>
      <w:lang w:val="en-GB"/>
    </w:rPr>
  </w:style>
  <w:style w:type="paragraph" w:customStyle="1" w:styleId="3-Bodycopy">
    <w:name w:val="3 - Body copy"/>
    <w:basedOn w:val="Normal"/>
    <w:uiPriority w:val="99"/>
    <w:qFormat/>
    <w:rsid w:val="003E7F16"/>
    <w:pPr>
      <w:widowControl w:val="0"/>
      <w:suppressAutoHyphens/>
      <w:autoSpaceDE w:val="0"/>
      <w:autoSpaceDN w:val="0"/>
      <w:adjustRightInd w:val="0"/>
      <w:spacing w:after="81"/>
      <w:textAlignment w:val="center"/>
    </w:pPr>
    <w:rPr>
      <w:rFonts w:ascii="Georgia" w:hAnsi="Georgia" w:cs="Georgia"/>
      <w:color w:val="000000"/>
      <w:sz w:val="19"/>
      <w:szCs w:val="19"/>
      <w:lang w:val="en-GB"/>
    </w:rPr>
  </w:style>
  <w:style w:type="paragraph" w:customStyle="1" w:styleId="2-SubheadLVL1">
    <w:name w:val="2 - Subhead LVL1"/>
    <w:basedOn w:val="Normal"/>
    <w:next w:val="3-Bodycopy"/>
    <w:uiPriority w:val="99"/>
    <w:qFormat/>
    <w:rsid w:val="00D345CC"/>
    <w:pPr>
      <w:widowControl w:val="0"/>
      <w:suppressAutoHyphens/>
      <w:autoSpaceDE w:val="0"/>
      <w:autoSpaceDN w:val="0"/>
      <w:adjustRightInd w:val="0"/>
      <w:spacing w:before="200" w:line="288" w:lineRule="auto"/>
      <w:textAlignment w:val="center"/>
    </w:pPr>
    <w:rPr>
      <w:rFonts w:ascii="Arial-Black" w:hAnsi="Arial-Black" w:cs="Arial-Black"/>
      <w:caps/>
      <w:color w:val="900724" w:themeColor="accent1"/>
      <w:sz w:val="19"/>
      <w:szCs w:val="19"/>
      <w:lang w:val="en-GB"/>
    </w:rPr>
  </w:style>
  <w:style w:type="paragraph" w:customStyle="1" w:styleId="2-SubheadLVL2">
    <w:name w:val="2 - Subhead LVL2"/>
    <w:basedOn w:val="2-SubheadLVL1"/>
    <w:next w:val="3-Bodycopy"/>
    <w:uiPriority w:val="99"/>
    <w:qFormat/>
    <w:rsid w:val="001A1C1D"/>
    <w:rPr>
      <w:rFonts w:ascii="Arial-BoldMT" w:hAnsi="Arial-BoldMT" w:cs="Arial-BoldMT"/>
      <w:b/>
      <w:bCs/>
      <w:color w:val="000000"/>
    </w:rPr>
  </w:style>
  <w:style w:type="paragraph" w:customStyle="1" w:styleId="2-SubheadLVL3">
    <w:name w:val="2 - Subhead LVL3"/>
    <w:basedOn w:val="2-SubheadLVL1"/>
    <w:next w:val="3-Bodycopy"/>
    <w:uiPriority w:val="99"/>
    <w:qFormat/>
    <w:rsid w:val="001A1C1D"/>
    <w:rPr>
      <w:rFonts w:ascii="ArialMT" w:hAnsi="ArialMT" w:cs="ArialMT"/>
      <w:color w:val="000000"/>
    </w:rPr>
  </w:style>
  <w:style w:type="paragraph" w:customStyle="1" w:styleId="3-BodyBullets">
    <w:name w:val="3 - Body Bullets"/>
    <w:basedOn w:val="3-Bodycopy"/>
    <w:uiPriority w:val="99"/>
    <w:qFormat/>
    <w:rsid w:val="00C96C4F"/>
    <w:pPr>
      <w:numPr>
        <w:numId w:val="12"/>
      </w:numPr>
      <w:ind w:left="284" w:hanging="284"/>
    </w:pPr>
  </w:style>
  <w:style w:type="paragraph" w:customStyle="1" w:styleId="3-BodyBulletsLastline">
    <w:name w:val="3 - Body Bullets Last line"/>
    <w:basedOn w:val="3-BodyBullets"/>
    <w:next w:val="3-Bodycopy"/>
    <w:uiPriority w:val="99"/>
    <w:qFormat/>
    <w:rsid w:val="00C96C4F"/>
  </w:style>
  <w:style w:type="paragraph" w:styleId="Header">
    <w:name w:val="header"/>
    <w:basedOn w:val="Normal"/>
    <w:link w:val="HeaderChar"/>
    <w:uiPriority w:val="99"/>
    <w:unhideWhenUsed/>
    <w:rsid w:val="00795A8E"/>
    <w:pPr>
      <w:tabs>
        <w:tab w:val="center" w:pos="4320"/>
        <w:tab w:val="right" w:pos="8640"/>
      </w:tabs>
    </w:pPr>
  </w:style>
  <w:style w:type="character" w:customStyle="1" w:styleId="HeaderChar">
    <w:name w:val="Header Char"/>
    <w:basedOn w:val="DefaultParagraphFont"/>
    <w:link w:val="Header"/>
    <w:uiPriority w:val="99"/>
    <w:rsid w:val="00795A8E"/>
  </w:style>
  <w:style w:type="paragraph" w:styleId="Footer">
    <w:name w:val="footer"/>
    <w:basedOn w:val="Normal"/>
    <w:link w:val="FooterChar"/>
    <w:uiPriority w:val="99"/>
    <w:unhideWhenUsed/>
    <w:rsid w:val="00795A8E"/>
    <w:pPr>
      <w:tabs>
        <w:tab w:val="center" w:pos="4320"/>
        <w:tab w:val="right" w:pos="8640"/>
      </w:tabs>
    </w:pPr>
  </w:style>
  <w:style w:type="character" w:customStyle="1" w:styleId="FooterChar">
    <w:name w:val="Footer Char"/>
    <w:basedOn w:val="DefaultParagraphFont"/>
    <w:link w:val="Footer"/>
    <w:uiPriority w:val="99"/>
    <w:rsid w:val="00795A8E"/>
  </w:style>
  <w:style w:type="paragraph" w:styleId="BalloonText">
    <w:name w:val="Balloon Text"/>
    <w:basedOn w:val="Normal"/>
    <w:link w:val="BalloonTextChar"/>
    <w:uiPriority w:val="99"/>
    <w:semiHidden/>
    <w:unhideWhenUsed/>
    <w:rsid w:val="00795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8E"/>
    <w:rPr>
      <w:rFonts w:ascii="Lucida Grande" w:hAnsi="Lucida Grande" w:cs="Lucida Grande"/>
      <w:sz w:val="18"/>
      <w:szCs w:val="18"/>
    </w:rPr>
  </w:style>
  <w:style w:type="paragraph" w:customStyle="1" w:styleId="1Majorheading">
    <w:name w:val="1 Major heading"/>
    <w:next w:val="1Mainsubhead"/>
    <w:qFormat/>
    <w:rsid w:val="00CB3196"/>
    <w:pPr>
      <w:spacing w:after="60"/>
      <w:ind w:left="454" w:right="4536"/>
    </w:pPr>
    <w:rPr>
      <w:rFonts w:cs="Arial"/>
      <w:b/>
      <w:bCs/>
      <w:color w:val="FFFFFF" w:themeColor="background1"/>
      <w:sz w:val="44"/>
      <w:szCs w:val="44"/>
      <w:lang w:val="en-GB"/>
    </w:rPr>
  </w:style>
  <w:style w:type="paragraph" w:customStyle="1" w:styleId="1Mainsubhead">
    <w:name w:val="1 Main subhead"/>
    <w:qFormat/>
    <w:rsid w:val="00CB3196"/>
    <w:pPr>
      <w:ind w:left="454" w:right="4536"/>
    </w:pPr>
    <w:rPr>
      <w:rFonts w:ascii="Georgia" w:hAnsi="Georgia" w:cs="Georgia"/>
      <w:b/>
      <w:bCs/>
      <w:i/>
      <w:iCs/>
      <w:color w:val="FFFFFF" w:themeColor="background1"/>
      <w:lang w:val="en-GB"/>
    </w:rPr>
  </w:style>
  <w:style w:type="paragraph" w:customStyle="1" w:styleId="4TableHeaderLvl12">
    <w:name w:val="4 Table Header Lvl 1&amp;2"/>
    <w:basedOn w:val="2-SubheadLVL2"/>
    <w:qFormat/>
    <w:rsid w:val="00706F6B"/>
    <w:rPr>
      <w:caps w:val="0"/>
      <w:color w:val="FFFFFF" w:themeColor="background1"/>
    </w:rPr>
  </w:style>
  <w:style w:type="paragraph" w:styleId="DocumentMap">
    <w:name w:val="Document Map"/>
    <w:basedOn w:val="Normal"/>
    <w:link w:val="DocumentMapChar"/>
    <w:uiPriority w:val="99"/>
    <w:semiHidden/>
    <w:unhideWhenUsed/>
    <w:rsid w:val="00891E0F"/>
    <w:rPr>
      <w:rFonts w:ascii="Lucida Grande" w:hAnsi="Lucida Grande" w:cs="Lucida Grande"/>
    </w:rPr>
  </w:style>
  <w:style w:type="character" w:customStyle="1" w:styleId="DocumentMapChar">
    <w:name w:val="Document Map Char"/>
    <w:basedOn w:val="DefaultParagraphFont"/>
    <w:link w:val="DocumentMap"/>
    <w:uiPriority w:val="99"/>
    <w:semiHidden/>
    <w:rsid w:val="00891E0F"/>
    <w:rPr>
      <w:rFonts w:ascii="Lucida Grande" w:hAnsi="Lucida Grande" w:cs="Lucida Grande"/>
    </w:rPr>
  </w:style>
  <w:style w:type="paragraph" w:styleId="Revision">
    <w:name w:val="Revision"/>
    <w:hidden/>
    <w:uiPriority w:val="99"/>
    <w:semiHidden/>
    <w:rsid w:val="00891E0F"/>
  </w:style>
  <w:style w:type="paragraph" w:customStyle="1" w:styleId="3-Faculty">
    <w:name w:val="3-Faculty"/>
    <w:basedOn w:val="Normal"/>
    <w:uiPriority w:val="99"/>
    <w:rsid w:val="007511B6"/>
    <w:pPr>
      <w:widowControl w:val="0"/>
      <w:autoSpaceDE w:val="0"/>
      <w:autoSpaceDN w:val="0"/>
      <w:adjustRightInd w:val="0"/>
      <w:spacing w:line="156" w:lineRule="atLeast"/>
      <w:textAlignment w:val="center"/>
    </w:pPr>
    <w:rPr>
      <w:rFonts w:ascii="National-Extrabold" w:hAnsi="National-Extrabold" w:cs="National-Extrabold"/>
      <w:caps/>
      <w:color w:val="000000"/>
      <w:spacing w:val="-2"/>
      <w:sz w:val="16"/>
      <w:szCs w:val="16"/>
      <w:lang w:val="en-GB"/>
    </w:rPr>
  </w:style>
  <w:style w:type="paragraph" w:customStyle="1" w:styleId="4-Details">
    <w:name w:val="4-Details"/>
    <w:basedOn w:val="Normal"/>
    <w:uiPriority w:val="99"/>
    <w:rsid w:val="007511B6"/>
    <w:pPr>
      <w:widowControl w:val="0"/>
      <w:autoSpaceDE w:val="0"/>
      <w:autoSpaceDN w:val="0"/>
      <w:adjustRightInd w:val="0"/>
      <w:spacing w:line="156" w:lineRule="atLeast"/>
      <w:textAlignment w:val="center"/>
    </w:pPr>
    <w:rPr>
      <w:rFonts w:ascii="Newzald-Book" w:hAnsi="Newzald-Book" w:cs="Newzald-Book"/>
      <w:color w:val="000000"/>
      <w:sz w:val="16"/>
      <w:szCs w:val="16"/>
      <w:lang w:val="en-GB"/>
    </w:rPr>
  </w:style>
  <w:style w:type="paragraph" w:customStyle="1" w:styleId="4-DetailsLastline">
    <w:name w:val="4-Details Last line"/>
    <w:basedOn w:val="4-Details"/>
    <w:uiPriority w:val="99"/>
    <w:rsid w:val="007511B6"/>
    <w:pPr>
      <w:spacing w:after="71"/>
    </w:pPr>
  </w:style>
  <w:style w:type="paragraph" w:customStyle="1" w:styleId="CRICOS">
    <w:name w:val="CRICOS"/>
    <w:basedOn w:val="Normal"/>
    <w:uiPriority w:val="99"/>
    <w:rsid w:val="007511B6"/>
    <w:pPr>
      <w:widowControl w:val="0"/>
      <w:autoSpaceDE w:val="0"/>
      <w:autoSpaceDN w:val="0"/>
      <w:adjustRightInd w:val="0"/>
      <w:spacing w:line="156" w:lineRule="atLeast"/>
      <w:jc w:val="right"/>
      <w:textAlignment w:val="center"/>
    </w:pPr>
    <w:rPr>
      <w:rFonts w:ascii="National-Thin" w:hAnsi="National-Thin" w:cs="National-Thin"/>
      <w:color w:val="000000"/>
      <w:sz w:val="12"/>
      <w:szCs w:val="12"/>
      <w:lang w:val="en-GB"/>
    </w:rPr>
  </w:style>
  <w:style w:type="character" w:customStyle="1" w:styleId="4-DetailsBLD">
    <w:name w:val="4-Details BLD"/>
    <w:uiPriority w:val="99"/>
    <w:rsid w:val="007511B6"/>
    <w:rPr>
      <w:rFonts w:ascii="National-Bold" w:hAnsi="National-Bold" w:cs="National-Bold"/>
      <w:b/>
      <w:bCs/>
      <w:sz w:val="16"/>
      <w:szCs w:val="16"/>
    </w:rPr>
  </w:style>
  <w:style w:type="paragraph" w:customStyle="1" w:styleId="Table-rowfont">
    <w:name w:val="Table - row font"/>
    <w:basedOn w:val="3-Bodycopy"/>
    <w:rsid w:val="00E00667"/>
    <w:pPr>
      <w:framePr w:hSpace="113" w:vSpace="113" w:wrap="around" w:vAnchor="text" w:hAnchor="text" w:y="114"/>
      <w:spacing w:after="0" w:line="216" w:lineRule="auto"/>
      <w:suppressOverlap/>
    </w:pPr>
  </w:style>
  <w:style w:type="paragraph" w:customStyle="1" w:styleId="4-Table-bodyrow">
    <w:name w:val="4 - Table - body row"/>
    <w:basedOn w:val="3-Bodycopy"/>
    <w:qFormat/>
    <w:rsid w:val="00E00667"/>
    <w:pPr>
      <w:framePr w:hSpace="113" w:vSpace="113" w:wrap="around" w:vAnchor="text" w:hAnchor="text" w:y="114"/>
      <w:spacing w:after="0" w:line="216" w:lineRule="auto"/>
      <w:suppressOverlap/>
    </w:pPr>
  </w:style>
  <w:style w:type="character" w:styleId="Hyperlink">
    <w:name w:val="Hyperlink"/>
    <w:basedOn w:val="DefaultParagraphFont"/>
    <w:uiPriority w:val="99"/>
    <w:unhideWhenUsed/>
    <w:rsid w:val="00B35768"/>
    <w:rPr>
      <w:color w:val="000000" w:themeColor="text1"/>
      <w:u w:val="single"/>
    </w:rPr>
  </w:style>
  <w:style w:type="character" w:styleId="FollowedHyperlink">
    <w:name w:val="FollowedHyperlink"/>
    <w:basedOn w:val="DefaultParagraphFont"/>
    <w:uiPriority w:val="99"/>
    <w:semiHidden/>
    <w:unhideWhenUsed/>
    <w:rsid w:val="00AF246E"/>
    <w:rPr>
      <w:color w:val="CCCCCC"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adintext">
    <w:name w:val="1 – Lead in text"/>
    <w:basedOn w:val="Normal"/>
    <w:uiPriority w:val="99"/>
    <w:rsid w:val="007B24C2"/>
    <w:pPr>
      <w:widowControl w:val="0"/>
      <w:suppressAutoHyphens/>
      <w:autoSpaceDE w:val="0"/>
      <w:autoSpaceDN w:val="0"/>
      <w:adjustRightInd w:val="0"/>
      <w:spacing w:before="360" w:after="240" w:line="288" w:lineRule="auto"/>
      <w:textAlignment w:val="center"/>
    </w:pPr>
    <w:rPr>
      <w:rFonts w:ascii="Georgia" w:hAnsi="Georgia" w:cs="Georgia"/>
      <w:color w:val="000000"/>
      <w:sz w:val="25"/>
      <w:szCs w:val="25"/>
      <w:lang w:val="en-GB"/>
    </w:rPr>
  </w:style>
  <w:style w:type="paragraph" w:customStyle="1" w:styleId="3-Bodycopy">
    <w:name w:val="3 - Body copy"/>
    <w:basedOn w:val="Normal"/>
    <w:uiPriority w:val="99"/>
    <w:qFormat/>
    <w:rsid w:val="003E7F16"/>
    <w:pPr>
      <w:widowControl w:val="0"/>
      <w:suppressAutoHyphens/>
      <w:autoSpaceDE w:val="0"/>
      <w:autoSpaceDN w:val="0"/>
      <w:adjustRightInd w:val="0"/>
      <w:spacing w:after="81"/>
      <w:textAlignment w:val="center"/>
    </w:pPr>
    <w:rPr>
      <w:rFonts w:ascii="Georgia" w:hAnsi="Georgia" w:cs="Georgia"/>
      <w:color w:val="000000"/>
      <w:sz w:val="19"/>
      <w:szCs w:val="19"/>
      <w:lang w:val="en-GB"/>
    </w:rPr>
  </w:style>
  <w:style w:type="paragraph" w:customStyle="1" w:styleId="2-SubheadLVL1">
    <w:name w:val="2 - Subhead LVL1"/>
    <w:basedOn w:val="Normal"/>
    <w:next w:val="3-Bodycopy"/>
    <w:uiPriority w:val="99"/>
    <w:qFormat/>
    <w:rsid w:val="00D345CC"/>
    <w:pPr>
      <w:widowControl w:val="0"/>
      <w:suppressAutoHyphens/>
      <w:autoSpaceDE w:val="0"/>
      <w:autoSpaceDN w:val="0"/>
      <w:adjustRightInd w:val="0"/>
      <w:spacing w:before="200" w:line="288" w:lineRule="auto"/>
      <w:textAlignment w:val="center"/>
    </w:pPr>
    <w:rPr>
      <w:rFonts w:ascii="Arial-Black" w:hAnsi="Arial-Black" w:cs="Arial-Black"/>
      <w:caps/>
      <w:color w:val="900724" w:themeColor="accent1"/>
      <w:sz w:val="19"/>
      <w:szCs w:val="19"/>
      <w:lang w:val="en-GB"/>
    </w:rPr>
  </w:style>
  <w:style w:type="paragraph" w:customStyle="1" w:styleId="2-SubheadLVL2">
    <w:name w:val="2 - Subhead LVL2"/>
    <w:basedOn w:val="2-SubheadLVL1"/>
    <w:next w:val="3-Bodycopy"/>
    <w:uiPriority w:val="99"/>
    <w:qFormat/>
    <w:rsid w:val="001A1C1D"/>
    <w:rPr>
      <w:rFonts w:ascii="Arial-BoldMT" w:hAnsi="Arial-BoldMT" w:cs="Arial-BoldMT"/>
      <w:b/>
      <w:bCs/>
      <w:color w:val="000000"/>
    </w:rPr>
  </w:style>
  <w:style w:type="paragraph" w:customStyle="1" w:styleId="2-SubheadLVL3">
    <w:name w:val="2 - Subhead LVL3"/>
    <w:basedOn w:val="2-SubheadLVL1"/>
    <w:next w:val="3-Bodycopy"/>
    <w:uiPriority w:val="99"/>
    <w:qFormat/>
    <w:rsid w:val="001A1C1D"/>
    <w:rPr>
      <w:rFonts w:ascii="ArialMT" w:hAnsi="ArialMT" w:cs="ArialMT"/>
      <w:color w:val="000000"/>
    </w:rPr>
  </w:style>
  <w:style w:type="paragraph" w:customStyle="1" w:styleId="3-BodyBullets">
    <w:name w:val="3 - Body Bullets"/>
    <w:basedOn w:val="3-Bodycopy"/>
    <w:uiPriority w:val="99"/>
    <w:qFormat/>
    <w:rsid w:val="00C96C4F"/>
    <w:pPr>
      <w:numPr>
        <w:numId w:val="12"/>
      </w:numPr>
      <w:ind w:left="284" w:hanging="284"/>
    </w:pPr>
  </w:style>
  <w:style w:type="paragraph" w:customStyle="1" w:styleId="3-BodyBulletsLastline">
    <w:name w:val="3 - Body Bullets Last line"/>
    <w:basedOn w:val="3-BodyBullets"/>
    <w:next w:val="3-Bodycopy"/>
    <w:uiPriority w:val="99"/>
    <w:qFormat/>
    <w:rsid w:val="00C96C4F"/>
  </w:style>
  <w:style w:type="paragraph" w:styleId="Header">
    <w:name w:val="header"/>
    <w:basedOn w:val="Normal"/>
    <w:link w:val="HeaderChar"/>
    <w:uiPriority w:val="99"/>
    <w:unhideWhenUsed/>
    <w:rsid w:val="00795A8E"/>
    <w:pPr>
      <w:tabs>
        <w:tab w:val="center" w:pos="4320"/>
        <w:tab w:val="right" w:pos="8640"/>
      </w:tabs>
    </w:pPr>
  </w:style>
  <w:style w:type="character" w:customStyle="1" w:styleId="HeaderChar">
    <w:name w:val="Header Char"/>
    <w:basedOn w:val="DefaultParagraphFont"/>
    <w:link w:val="Header"/>
    <w:uiPriority w:val="99"/>
    <w:rsid w:val="00795A8E"/>
  </w:style>
  <w:style w:type="paragraph" w:styleId="Footer">
    <w:name w:val="footer"/>
    <w:basedOn w:val="Normal"/>
    <w:link w:val="FooterChar"/>
    <w:uiPriority w:val="99"/>
    <w:unhideWhenUsed/>
    <w:rsid w:val="00795A8E"/>
    <w:pPr>
      <w:tabs>
        <w:tab w:val="center" w:pos="4320"/>
        <w:tab w:val="right" w:pos="8640"/>
      </w:tabs>
    </w:pPr>
  </w:style>
  <w:style w:type="character" w:customStyle="1" w:styleId="FooterChar">
    <w:name w:val="Footer Char"/>
    <w:basedOn w:val="DefaultParagraphFont"/>
    <w:link w:val="Footer"/>
    <w:uiPriority w:val="99"/>
    <w:rsid w:val="00795A8E"/>
  </w:style>
  <w:style w:type="paragraph" w:styleId="BalloonText">
    <w:name w:val="Balloon Text"/>
    <w:basedOn w:val="Normal"/>
    <w:link w:val="BalloonTextChar"/>
    <w:uiPriority w:val="99"/>
    <w:semiHidden/>
    <w:unhideWhenUsed/>
    <w:rsid w:val="00795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8E"/>
    <w:rPr>
      <w:rFonts w:ascii="Lucida Grande" w:hAnsi="Lucida Grande" w:cs="Lucida Grande"/>
      <w:sz w:val="18"/>
      <w:szCs w:val="18"/>
    </w:rPr>
  </w:style>
  <w:style w:type="paragraph" w:customStyle="1" w:styleId="1Majorheading">
    <w:name w:val="1 Major heading"/>
    <w:next w:val="1Mainsubhead"/>
    <w:qFormat/>
    <w:rsid w:val="00CB3196"/>
    <w:pPr>
      <w:spacing w:after="60"/>
      <w:ind w:left="454" w:right="4536"/>
    </w:pPr>
    <w:rPr>
      <w:rFonts w:cs="Arial"/>
      <w:b/>
      <w:bCs/>
      <w:color w:val="FFFFFF" w:themeColor="background1"/>
      <w:sz w:val="44"/>
      <w:szCs w:val="44"/>
      <w:lang w:val="en-GB"/>
    </w:rPr>
  </w:style>
  <w:style w:type="paragraph" w:customStyle="1" w:styleId="1Mainsubhead">
    <w:name w:val="1 Main subhead"/>
    <w:qFormat/>
    <w:rsid w:val="00CB3196"/>
    <w:pPr>
      <w:ind w:left="454" w:right="4536"/>
    </w:pPr>
    <w:rPr>
      <w:rFonts w:ascii="Georgia" w:hAnsi="Georgia" w:cs="Georgia"/>
      <w:b/>
      <w:bCs/>
      <w:i/>
      <w:iCs/>
      <w:color w:val="FFFFFF" w:themeColor="background1"/>
      <w:lang w:val="en-GB"/>
    </w:rPr>
  </w:style>
  <w:style w:type="paragraph" w:customStyle="1" w:styleId="4TableHeaderLvl12">
    <w:name w:val="4 Table Header Lvl 1&amp;2"/>
    <w:basedOn w:val="2-SubheadLVL2"/>
    <w:qFormat/>
    <w:rsid w:val="00706F6B"/>
    <w:rPr>
      <w:caps w:val="0"/>
      <w:color w:val="FFFFFF" w:themeColor="background1"/>
    </w:rPr>
  </w:style>
  <w:style w:type="paragraph" w:styleId="DocumentMap">
    <w:name w:val="Document Map"/>
    <w:basedOn w:val="Normal"/>
    <w:link w:val="DocumentMapChar"/>
    <w:uiPriority w:val="99"/>
    <w:semiHidden/>
    <w:unhideWhenUsed/>
    <w:rsid w:val="00891E0F"/>
    <w:rPr>
      <w:rFonts w:ascii="Lucida Grande" w:hAnsi="Lucida Grande" w:cs="Lucida Grande"/>
    </w:rPr>
  </w:style>
  <w:style w:type="character" w:customStyle="1" w:styleId="DocumentMapChar">
    <w:name w:val="Document Map Char"/>
    <w:basedOn w:val="DefaultParagraphFont"/>
    <w:link w:val="DocumentMap"/>
    <w:uiPriority w:val="99"/>
    <w:semiHidden/>
    <w:rsid w:val="00891E0F"/>
    <w:rPr>
      <w:rFonts w:ascii="Lucida Grande" w:hAnsi="Lucida Grande" w:cs="Lucida Grande"/>
    </w:rPr>
  </w:style>
  <w:style w:type="paragraph" w:styleId="Revision">
    <w:name w:val="Revision"/>
    <w:hidden/>
    <w:uiPriority w:val="99"/>
    <w:semiHidden/>
    <w:rsid w:val="00891E0F"/>
  </w:style>
  <w:style w:type="paragraph" w:customStyle="1" w:styleId="3-Faculty">
    <w:name w:val="3-Faculty"/>
    <w:basedOn w:val="Normal"/>
    <w:uiPriority w:val="99"/>
    <w:rsid w:val="007511B6"/>
    <w:pPr>
      <w:widowControl w:val="0"/>
      <w:autoSpaceDE w:val="0"/>
      <w:autoSpaceDN w:val="0"/>
      <w:adjustRightInd w:val="0"/>
      <w:spacing w:line="156" w:lineRule="atLeast"/>
      <w:textAlignment w:val="center"/>
    </w:pPr>
    <w:rPr>
      <w:rFonts w:ascii="National-Extrabold" w:hAnsi="National-Extrabold" w:cs="National-Extrabold"/>
      <w:caps/>
      <w:color w:val="000000"/>
      <w:spacing w:val="-2"/>
      <w:sz w:val="16"/>
      <w:szCs w:val="16"/>
      <w:lang w:val="en-GB"/>
    </w:rPr>
  </w:style>
  <w:style w:type="paragraph" w:customStyle="1" w:styleId="4-Details">
    <w:name w:val="4-Details"/>
    <w:basedOn w:val="Normal"/>
    <w:uiPriority w:val="99"/>
    <w:rsid w:val="007511B6"/>
    <w:pPr>
      <w:widowControl w:val="0"/>
      <w:autoSpaceDE w:val="0"/>
      <w:autoSpaceDN w:val="0"/>
      <w:adjustRightInd w:val="0"/>
      <w:spacing w:line="156" w:lineRule="atLeast"/>
      <w:textAlignment w:val="center"/>
    </w:pPr>
    <w:rPr>
      <w:rFonts w:ascii="Newzald-Book" w:hAnsi="Newzald-Book" w:cs="Newzald-Book"/>
      <w:color w:val="000000"/>
      <w:sz w:val="16"/>
      <w:szCs w:val="16"/>
      <w:lang w:val="en-GB"/>
    </w:rPr>
  </w:style>
  <w:style w:type="paragraph" w:customStyle="1" w:styleId="4-DetailsLastline">
    <w:name w:val="4-Details Last line"/>
    <w:basedOn w:val="4-Details"/>
    <w:uiPriority w:val="99"/>
    <w:rsid w:val="007511B6"/>
    <w:pPr>
      <w:spacing w:after="71"/>
    </w:pPr>
  </w:style>
  <w:style w:type="paragraph" w:customStyle="1" w:styleId="CRICOS">
    <w:name w:val="CRICOS"/>
    <w:basedOn w:val="Normal"/>
    <w:uiPriority w:val="99"/>
    <w:rsid w:val="007511B6"/>
    <w:pPr>
      <w:widowControl w:val="0"/>
      <w:autoSpaceDE w:val="0"/>
      <w:autoSpaceDN w:val="0"/>
      <w:adjustRightInd w:val="0"/>
      <w:spacing w:line="156" w:lineRule="atLeast"/>
      <w:jc w:val="right"/>
      <w:textAlignment w:val="center"/>
    </w:pPr>
    <w:rPr>
      <w:rFonts w:ascii="National-Thin" w:hAnsi="National-Thin" w:cs="National-Thin"/>
      <w:color w:val="000000"/>
      <w:sz w:val="12"/>
      <w:szCs w:val="12"/>
      <w:lang w:val="en-GB"/>
    </w:rPr>
  </w:style>
  <w:style w:type="character" w:customStyle="1" w:styleId="4-DetailsBLD">
    <w:name w:val="4-Details BLD"/>
    <w:uiPriority w:val="99"/>
    <w:rsid w:val="007511B6"/>
    <w:rPr>
      <w:rFonts w:ascii="National-Bold" w:hAnsi="National-Bold" w:cs="National-Bold"/>
      <w:b/>
      <w:bCs/>
      <w:sz w:val="16"/>
      <w:szCs w:val="16"/>
    </w:rPr>
  </w:style>
  <w:style w:type="paragraph" w:customStyle="1" w:styleId="Table-rowfont">
    <w:name w:val="Table - row font"/>
    <w:basedOn w:val="3-Bodycopy"/>
    <w:rsid w:val="00E00667"/>
    <w:pPr>
      <w:framePr w:hSpace="113" w:vSpace="113" w:wrap="around" w:vAnchor="text" w:hAnchor="text" w:y="114"/>
      <w:spacing w:after="0" w:line="216" w:lineRule="auto"/>
      <w:suppressOverlap/>
    </w:pPr>
  </w:style>
  <w:style w:type="paragraph" w:customStyle="1" w:styleId="4-Table-bodyrow">
    <w:name w:val="4 - Table - body row"/>
    <w:basedOn w:val="3-Bodycopy"/>
    <w:qFormat/>
    <w:rsid w:val="00E00667"/>
    <w:pPr>
      <w:framePr w:hSpace="113" w:vSpace="113" w:wrap="around" w:vAnchor="text" w:hAnchor="text" w:y="114"/>
      <w:spacing w:after="0" w:line="216" w:lineRule="auto"/>
      <w:suppressOverlap/>
    </w:pPr>
  </w:style>
  <w:style w:type="character" w:styleId="Hyperlink">
    <w:name w:val="Hyperlink"/>
    <w:basedOn w:val="DefaultParagraphFont"/>
    <w:uiPriority w:val="99"/>
    <w:unhideWhenUsed/>
    <w:rsid w:val="00B35768"/>
    <w:rPr>
      <w:color w:val="000000" w:themeColor="text1"/>
      <w:u w:val="single"/>
    </w:rPr>
  </w:style>
  <w:style w:type="character" w:styleId="FollowedHyperlink">
    <w:name w:val="FollowedHyperlink"/>
    <w:basedOn w:val="DefaultParagraphFont"/>
    <w:uiPriority w:val="99"/>
    <w:semiHidden/>
    <w:unhideWhenUsed/>
    <w:rsid w:val="00AF246E"/>
    <w:rPr>
      <w:color w:val="CCCCC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pts.washington.edu/grading/plan/index.html" TargetMode="External"/><Relationship Id="rId18" Type="http://schemas.openxmlformats.org/officeDocument/2006/relationships/hyperlink" Target="http://www.mq.edu.au/ltc/for_staff/engage_stude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he.unimelb.edu.au/assessinglearning/03/intstaff.html" TargetMode="External"/><Relationship Id="rId17" Type="http://schemas.openxmlformats.org/officeDocument/2006/relationships/hyperlink" Target="http://net.educause.edu/ir/library/pdf/PUB710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ap.ac.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q.edu.au/polic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q.edu.au/policy" TargetMode="Externa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www.mq.edu.au/polic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ml.uts.edu.au/assessment/simassessmen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acquarie Uni (Arial)">
  <a:themeElements>
    <a:clrScheme name="Macquarie Uni 2">
      <a:dk1>
        <a:sysClr val="windowText" lastClr="000000"/>
      </a:dk1>
      <a:lt1>
        <a:sysClr val="window" lastClr="FFFFFF"/>
      </a:lt1>
      <a:dk2>
        <a:srgbClr val="1F2624"/>
      </a:dk2>
      <a:lt2>
        <a:srgbClr val="CCCCCC"/>
      </a:lt2>
      <a:accent1>
        <a:srgbClr val="900724"/>
      </a:accent1>
      <a:accent2>
        <a:srgbClr val="5F1623"/>
      </a:accent2>
      <a:accent3>
        <a:srgbClr val="C6031B"/>
      </a:accent3>
      <a:accent4>
        <a:srgbClr val="900724"/>
      </a:accent4>
      <a:accent5>
        <a:srgbClr val="DBD5C1"/>
      </a:accent5>
      <a:accent6>
        <a:srgbClr val="F5F3ED"/>
      </a:accent6>
      <a:hlink>
        <a:srgbClr val="E6E6E6"/>
      </a:hlink>
      <a:folHlink>
        <a:srgbClr val="CC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39F8-8CF7-484A-9E3C-3F2B6A98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4208</Words>
  <Characters>23988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TASK2</Company>
  <LinksUpToDate>false</LinksUpToDate>
  <CharactersWithSpaces>28140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Bravo</dc:creator>
  <cp:lastModifiedBy>Ms Angel Mok </cp:lastModifiedBy>
  <cp:revision>3</cp:revision>
  <cp:lastPrinted>2015-03-31T01:39:00Z</cp:lastPrinted>
  <dcterms:created xsi:type="dcterms:W3CDTF">2015-03-31T05:19:00Z</dcterms:created>
  <dcterms:modified xsi:type="dcterms:W3CDTF">2015-03-31T05:19:00Z</dcterms:modified>
</cp:coreProperties>
</file>